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F4C06D" w14:textId="77777777" w:rsidR="00CE1223" w:rsidRPr="00554165" w:rsidRDefault="00CE1223" w:rsidP="00554165">
      <w:pPr>
        <w:jc w:val="both"/>
        <w:rPr>
          <w:rFonts w:ascii="Open Sans" w:hAnsi="Open Sans" w:cs="Open Sans"/>
          <w:lang w:val="el-GR"/>
        </w:rPr>
      </w:pPr>
    </w:p>
    <w:p w14:paraId="61B08C74" w14:textId="66E355EC" w:rsidR="00CE1223" w:rsidRPr="00554165" w:rsidRDefault="0050259A" w:rsidP="0050259A">
      <w:pPr>
        <w:jc w:val="center"/>
        <w:rPr>
          <w:rFonts w:ascii="Open Sans" w:hAnsi="Open Sans" w:cs="Open Sans"/>
        </w:rPr>
      </w:pPr>
      <w:r>
        <w:rPr>
          <w:noProof/>
        </w:rPr>
        <w:drawing>
          <wp:inline distT="0" distB="0" distL="0" distR="0" wp14:anchorId="3A643ABE" wp14:editId="322E561A">
            <wp:extent cx="2495550" cy="1753339"/>
            <wp:effectExtent l="0" t="0" r="0" b="0"/>
            <wp:docPr id="112394376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943769" name="Picture 1123943769"/>
                    <pic:cNvPicPr/>
                  </pic:nvPicPr>
                  <pic:blipFill>
                    <a:blip r:embed="rId10">
                      <a:extLst>
                        <a:ext uri="{28A0092B-C50C-407E-A947-70E740481C1C}">
                          <a14:useLocalDpi xmlns:a14="http://schemas.microsoft.com/office/drawing/2010/main" val="0"/>
                        </a:ext>
                      </a:extLst>
                    </a:blip>
                    <a:stretch>
                      <a:fillRect/>
                    </a:stretch>
                  </pic:blipFill>
                  <pic:spPr>
                    <a:xfrm>
                      <a:off x="0" y="0"/>
                      <a:ext cx="2509440" cy="1763098"/>
                    </a:xfrm>
                    <a:prstGeom prst="rect">
                      <a:avLst/>
                    </a:prstGeom>
                  </pic:spPr>
                </pic:pic>
              </a:graphicData>
            </a:graphic>
          </wp:inline>
        </w:drawing>
      </w:r>
    </w:p>
    <w:p w14:paraId="0C3837C9" w14:textId="77777777" w:rsidR="00CE1223" w:rsidRPr="00554165" w:rsidRDefault="00CE1223" w:rsidP="00554165">
      <w:pPr>
        <w:jc w:val="both"/>
        <w:rPr>
          <w:rFonts w:ascii="Open Sans" w:hAnsi="Open Sans" w:cs="Open Sans"/>
          <w:sz w:val="36"/>
          <w:szCs w:val="36"/>
        </w:rPr>
      </w:pPr>
    </w:p>
    <w:p w14:paraId="5F8D2487" w14:textId="198E895B" w:rsidR="00CE1223" w:rsidRPr="00554165" w:rsidRDefault="00CE1223" w:rsidP="00554165">
      <w:pPr>
        <w:jc w:val="center"/>
        <w:rPr>
          <w:rFonts w:ascii="Open Sans" w:hAnsi="Open Sans" w:cs="Open Sans"/>
          <w:b/>
          <w:bCs/>
          <w:sz w:val="36"/>
          <w:szCs w:val="36"/>
        </w:rPr>
      </w:pPr>
      <w:r w:rsidRPr="00554165">
        <w:rPr>
          <w:rFonts w:ascii="Open Sans" w:hAnsi="Open Sans" w:cs="Open Sans"/>
          <w:b/>
          <w:bCs/>
          <w:sz w:val="36"/>
          <w:szCs w:val="36"/>
        </w:rPr>
        <w:t>Project Brief</w:t>
      </w:r>
    </w:p>
    <w:p w14:paraId="78CBE704" w14:textId="77777777" w:rsidR="00CE1223" w:rsidRPr="00554165" w:rsidRDefault="00CE1223" w:rsidP="00554165">
      <w:pPr>
        <w:jc w:val="center"/>
        <w:rPr>
          <w:rFonts w:ascii="Open Sans" w:hAnsi="Open Sans" w:cs="Open Sans"/>
          <w:b/>
          <w:bCs/>
          <w:sz w:val="36"/>
          <w:szCs w:val="36"/>
        </w:rPr>
      </w:pPr>
    </w:p>
    <w:p w14:paraId="2B81B49C" w14:textId="77777777" w:rsidR="00CE1223" w:rsidRPr="001732A2" w:rsidRDefault="00CE1223" w:rsidP="00554165">
      <w:pPr>
        <w:jc w:val="center"/>
        <w:rPr>
          <w:rFonts w:ascii="Open Sans" w:hAnsi="Open Sans" w:cs="Open Sans"/>
          <w:b/>
          <w:bCs/>
          <w:sz w:val="36"/>
          <w:szCs w:val="36"/>
        </w:rPr>
      </w:pPr>
    </w:p>
    <w:p w14:paraId="0B1C21BF" w14:textId="77777777" w:rsidR="00CE1223" w:rsidRPr="00554165" w:rsidRDefault="00CE1223" w:rsidP="00554165">
      <w:pPr>
        <w:jc w:val="center"/>
        <w:rPr>
          <w:rFonts w:ascii="Open Sans" w:hAnsi="Open Sans" w:cs="Open Sans"/>
          <w:b/>
          <w:bCs/>
          <w:sz w:val="36"/>
          <w:szCs w:val="36"/>
        </w:rPr>
      </w:pPr>
    </w:p>
    <w:p w14:paraId="72459A34" w14:textId="56A3B498" w:rsidR="00CE1223" w:rsidRPr="00554165" w:rsidRDefault="00CE1223" w:rsidP="00554165">
      <w:pPr>
        <w:jc w:val="center"/>
        <w:rPr>
          <w:rFonts w:ascii="Open Sans" w:hAnsi="Open Sans" w:cs="Open Sans"/>
          <w:b/>
          <w:bCs/>
          <w:sz w:val="32"/>
          <w:szCs w:val="32"/>
        </w:rPr>
      </w:pPr>
      <w:r w:rsidRPr="00554165">
        <w:rPr>
          <w:rFonts w:ascii="Open Sans" w:hAnsi="Open Sans" w:cs="Open Sans"/>
          <w:b/>
          <w:bCs/>
          <w:sz w:val="32"/>
          <w:szCs w:val="32"/>
        </w:rPr>
        <w:t xml:space="preserve">Tender for the appointment of </w:t>
      </w:r>
      <w:r w:rsidR="009E4E74" w:rsidRPr="009E4E74">
        <w:rPr>
          <w:rFonts w:ascii="Open Sans" w:hAnsi="Open Sans" w:cs="Open Sans"/>
          <w:b/>
          <w:bCs/>
          <w:sz w:val="32"/>
          <w:szCs w:val="32"/>
        </w:rPr>
        <w:t>Project Management and Quantity Surveying Services</w:t>
      </w:r>
      <w:r w:rsidR="009E4E74" w:rsidRPr="001732A2">
        <w:rPr>
          <w:rFonts w:ascii="Open Sans" w:hAnsi="Open Sans" w:cs="Open Sans"/>
          <w:b/>
          <w:bCs/>
          <w:sz w:val="32"/>
          <w:szCs w:val="32"/>
        </w:rPr>
        <w:t xml:space="preserve"> </w:t>
      </w:r>
      <w:r w:rsidR="009E4E74" w:rsidRPr="009E4E74">
        <w:rPr>
          <w:rFonts w:ascii="Open Sans" w:hAnsi="Open Sans" w:cs="Open Sans"/>
          <w:b/>
          <w:bCs/>
          <w:sz w:val="32"/>
          <w:szCs w:val="32"/>
        </w:rPr>
        <w:t xml:space="preserve">for the RRDF Category </w:t>
      </w:r>
      <w:r w:rsidR="009E4E74" w:rsidRPr="2E926BF2">
        <w:rPr>
          <w:rFonts w:ascii="Open Sans" w:hAnsi="Open Sans" w:cs="Open Sans"/>
          <w:b/>
          <w:bCs/>
          <w:sz w:val="32"/>
          <w:szCs w:val="32"/>
        </w:rPr>
        <w:t>2</w:t>
      </w:r>
      <w:r w:rsidR="395CC123" w:rsidRPr="2E926BF2">
        <w:rPr>
          <w:rFonts w:ascii="Open Sans" w:hAnsi="Open Sans" w:cs="Open Sans"/>
          <w:b/>
          <w:bCs/>
          <w:sz w:val="32"/>
          <w:szCs w:val="32"/>
        </w:rPr>
        <w:t xml:space="preserve"> </w:t>
      </w:r>
      <w:r w:rsidR="004C563F" w:rsidRPr="2E926BF2">
        <w:rPr>
          <w:rFonts w:ascii="Open Sans" w:hAnsi="Open Sans" w:cs="Open Sans"/>
          <w:b/>
          <w:bCs/>
          <w:sz w:val="32"/>
          <w:szCs w:val="32"/>
        </w:rPr>
        <w:t>of</w:t>
      </w:r>
      <w:r w:rsidR="004C563F" w:rsidRPr="00554165">
        <w:rPr>
          <w:rFonts w:ascii="Open Sans" w:hAnsi="Open Sans" w:cs="Open Sans"/>
          <w:b/>
          <w:bCs/>
          <w:sz w:val="32"/>
          <w:szCs w:val="32"/>
        </w:rPr>
        <w:t xml:space="preserve"> the Inishturk Multipurpose Hub &amp; Tourism Accommodation Project</w:t>
      </w:r>
    </w:p>
    <w:p w14:paraId="177E489B" w14:textId="4D09210C" w:rsidR="00CE1223" w:rsidRPr="00554165" w:rsidRDefault="00CE1223" w:rsidP="00554165">
      <w:pPr>
        <w:jc w:val="both"/>
        <w:rPr>
          <w:rFonts w:ascii="Open Sans" w:eastAsiaTheme="majorEastAsia" w:hAnsi="Open Sans" w:cs="Open Sans"/>
          <w:color w:val="0F4761" w:themeColor="accent1" w:themeShade="BF"/>
          <w:sz w:val="32"/>
          <w:szCs w:val="32"/>
        </w:rPr>
      </w:pPr>
      <w:r w:rsidRPr="00554165">
        <w:rPr>
          <w:rFonts w:ascii="Open Sans" w:hAnsi="Open Sans" w:cs="Open Sans"/>
        </w:rPr>
        <w:br w:type="page"/>
      </w:r>
    </w:p>
    <w:p w14:paraId="1E6AB089" w14:textId="75024772" w:rsidR="00753F2D" w:rsidRDefault="00CE1223" w:rsidP="2E926BF2">
      <w:pPr>
        <w:pStyle w:val="TOC2"/>
        <w:tabs>
          <w:tab w:val="right" w:pos="9015"/>
        </w:tabs>
      </w:pPr>
      <w:r w:rsidRPr="2E926BF2">
        <w:lastRenderedPageBreak/>
        <w:fldChar w:fldCharType="begin"/>
      </w:r>
      <w:r>
        <w:instrText>TOC \o "1-3" \z \u \h</w:instrText>
      </w:r>
      <w:r w:rsidRPr="2E926BF2">
        <w:fldChar w:fldCharType="separate"/>
      </w:r>
      <w:hyperlink w:anchor="_Toc735053712">
        <w:r w:rsidR="2E926BF2" w:rsidRPr="2E926BF2">
          <w:rPr>
            <w:rStyle w:val="Hyperlink"/>
          </w:rPr>
          <w:t>1. Introduction</w:t>
        </w:r>
        <w:r>
          <w:tab/>
        </w:r>
        <w:r>
          <w:fldChar w:fldCharType="begin"/>
        </w:r>
        <w:r>
          <w:instrText>PAGEREF _Toc735053712 \h</w:instrText>
        </w:r>
        <w:r>
          <w:fldChar w:fldCharType="separate"/>
        </w:r>
        <w:r w:rsidR="2E926BF2" w:rsidRPr="2E926BF2">
          <w:rPr>
            <w:rStyle w:val="Hyperlink"/>
          </w:rPr>
          <w:t>2</w:t>
        </w:r>
        <w:r>
          <w:fldChar w:fldCharType="end"/>
        </w:r>
      </w:hyperlink>
    </w:p>
    <w:p w14:paraId="7E0342D8" w14:textId="349758D9" w:rsidR="00753F2D" w:rsidRDefault="2E926BF2" w:rsidP="2E926BF2">
      <w:pPr>
        <w:pStyle w:val="TOC3"/>
        <w:tabs>
          <w:tab w:val="right" w:pos="9015"/>
        </w:tabs>
      </w:pPr>
      <w:hyperlink w:anchor="_Toc29897726">
        <w:r w:rsidRPr="2E926BF2">
          <w:rPr>
            <w:rStyle w:val="Hyperlink"/>
          </w:rPr>
          <w:t>1.1 Contracting Authority</w:t>
        </w:r>
        <w:r w:rsidR="00753F2D">
          <w:tab/>
        </w:r>
        <w:r w:rsidR="00753F2D">
          <w:fldChar w:fldCharType="begin"/>
        </w:r>
        <w:r w:rsidR="00753F2D">
          <w:instrText>PAGEREF _Toc29897726 \h</w:instrText>
        </w:r>
        <w:r w:rsidR="00753F2D">
          <w:fldChar w:fldCharType="separate"/>
        </w:r>
        <w:r w:rsidRPr="2E926BF2">
          <w:rPr>
            <w:rStyle w:val="Hyperlink"/>
          </w:rPr>
          <w:t>3</w:t>
        </w:r>
        <w:r w:rsidR="00753F2D">
          <w:fldChar w:fldCharType="end"/>
        </w:r>
      </w:hyperlink>
    </w:p>
    <w:p w14:paraId="5E2858D2" w14:textId="012D57CE" w:rsidR="00753F2D" w:rsidRDefault="2E926BF2" w:rsidP="2E926BF2">
      <w:pPr>
        <w:pStyle w:val="TOC2"/>
        <w:tabs>
          <w:tab w:val="right" w:pos="9015"/>
        </w:tabs>
      </w:pPr>
      <w:hyperlink w:anchor="_Toc1778253148">
        <w:r w:rsidRPr="2E926BF2">
          <w:rPr>
            <w:rStyle w:val="Hyperlink"/>
          </w:rPr>
          <w:t>2. Inishturk Multipurpose Hub &amp; Tourism Accommodation Project</w:t>
        </w:r>
        <w:r w:rsidR="00753F2D">
          <w:tab/>
        </w:r>
        <w:r w:rsidR="00753F2D">
          <w:fldChar w:fldCharType="begin"/>
        </w:r>
        <w:r w:rsidR="00753F2D">
          <w:instrText>PAGEREF _Toc1778253148 \h</w:instrText>
        </w:r>
        <w:r w:rsidR="00753F2D">
          <w:fldChar w:fldCharType="separate"/>
        </w:r>
        <w:r w:rsidRPr="2E926BF2">
          <w:rPr>
            <w:rStyle w:val="Hyperlink"/>
          </w:rPr>
          <w:t>4</w:t>
        </w:r>
        <w:r w:rsidR="00753F2D">
          <w:fldChar w:fldCharType="end"/>
        </w:r>
      </w:hyperlink>
    </w:p>
    <w:p w14:paraId="4CE44FF9" w14:textId="2AE11180" w:rsidR="00753F2D" w:rsidRDefault="2E926BF2" w:rsidP="2E926BF2">
      <w:pPr>
        <w:pStyle w:val="TOC2"/>
        <w:tabs>
          <w:tab w:val="right" w:pos="9015"/>
        </w:tabs>
      </w:pPr>
      <w:hyperlink w:anchor="_Toc1489509437">
        <w:r w:rsidRPr="2E926BF2">
          <w:rPr>
            <w:rStyle w:val="Hyperlink"/>
          </w:rPr>
          <w:t>3. Specification of Requirements</w:t>
        </w:r>
        <w:r w:rsidR="00753F2D">
          <w:tab/>
        </w:r>
        <w:r w:rsidR="00753F2D">
          <w:fldChar w:fldCharType="begin"/>
        </w:r>
        <w:r w:rsidR="00753F2D">
          <w:instrText>PAGEREF _Toc1489509437 \h</w:instrText>
        </w:r>
        <w:r w:rsidR="00753F2D">
          <w:fldChar w:fldCharType="separate"/>
        </w:r>
        <w:r w:rsidRPr="2E926BF2">
          <w:rPr>
            <w:rStyle w:val="Hyperlink"/>
          </w:rPr>
          <w:t>7</w:t>
        </w:r>
        <w:r w:rsidR="00753F2D">
          <w:fldChar w:fldCharType="end"/>
        </w:r>
      </w:hyperlink>
    </w:p>
    <w:p w14:paraId="6DDCDB92" w14:textId="69BAADE3" w:rsidR="00753F2D" w:rsidRDefault="2E926BF2" w:rsidP="2E926BF2">
      <w:pPr>
        <w:pStyle w:val="TOC2"/>
        <w:tabs>
          <w:tab w:val="right" w:pos="9015"/>
        </w:tabs>
      </w:pPr>
      <w:hyperlink w:anchor="_Toc474059241">
        <w:r w:rsidRPr="2E926BF2">
          <w:rPr>
            <w:rStyle w:val="Hyperlink"/>
          </w:rPr>
          <w:t>4. Governance and Reporting</w:t>
        </w:r>
        <w:r w:rsidR="00753F2D">
          <w:tab/>
        </w:r>
        <w:r w:rsidR="00753F2D">
          <w:fldChar w:fldCharType="begin"/>
        </w:r>
        <w:r w:rsidR="00753F2D">
          <w:instrText>PAGEREF _Toc474059241 \h</w:instrText>
        </w:r>
        <w:r w:rsidR="00753F2D">
          <w:fldChar w:fldCharType="separate"/>
        </w:r>
        <w:r w:rsidRPr="2E926BF2">
          <w:rPr>
            <w:rStyle w:val="Hyperlink"/>
          </w:rPr>
          <w:t>8</w:t>
        </w:r>
        <w:r w:rsidR="00753F2D">
          <w:fldChar w:fldCharType="end"/>
        </w:r>
      </w:hyperlink>
    </w:p>
    <w:p w14:paraId="4CE06141" w14:textId="7EA04639" w:rsidR="00753F2D" w:rsidRDefault="2E926BF2" w:rsidP="2E926BF2">
      <w:pPr>
        <w:pStyle w:val="TOC2"/>
        <w:tabs>
          <w:tab w:val="right" w:pos="9015"/>
        </w:tabs>
      </w:pPr>
      <w:hyperlink w:anchor="_Toc227813256">
        <w:r w:rsidRPr="2E926BF2">
          <w:rPr>
            <w:rStyle w:val="Hyperlink"/>
          </w:rPr>
          <w:t>5. Procurement of Architect-Led Single Point Design Team</w:t>
        </w:r>
        <w:r w:rsidR="00753F2D">
          <w:tab/>
        </w:r>
        <w:r w:rsidR="00753F2D">
          <w:fldChar w:fldCharType="begin"/>
        </w:r>
        <w:r w:rsidR="00753F2D">
          <w:instrText>PAGEREF _Toc227813256 \h</w:instrText>
        </w:r>
        <w:r w:rsidR="00753F2D">
          <w:fldChar w:fldCharType="separate"/>
        </w:r>
        <w:r w:rsidRPr="2E926BF2">
          <w:rPr>
            <w:rStyle w:val="Hyperlink"/>
          </w:rPr>
          <w:t>9</w:t>
        </w:r>
        <w:r w:rsidR="00753F2D">
          <w:fldChar w:fldCharType="end"/>
        </w:r>
      </w:hyperlink>
    </w:p>
    <w:p w14:paraId="56FFE622" w14:textId="79066BD7" w:rsidR="00753F2D" w:rsidRDefault="2E926BF2" w:rsidP="2E926BF2">
      <w:pPr>
        <w:pStyle w:val="TOC2"/>
        <w:tabs>
          <w:tab w:val="right" w:pos="9015"/>
        </w:tabs>
      </w:pPr>
      <w:hyperlink w:anchor="_Toc1809418994">
        <w:r w:rsidRPr="2E926BF2">
          <w:rPr>
            <w:rStyle w:val="Hyperlink"/>
          </w:rPr>
          <w:t>6. Management of Design Development and Planning Process</w:t>
        </w:r>
        <w:r w:rsidR="00753F2D">
          <w:tab/>
        </w:r>
        <w:r w:rsidR="00753F2D">
          <w:fldChar w:fldCharType="begin"/>
        </w:r>
        <w:r w:rsidR="00753F2D">
          <w:instrText>PAGEREF _Toc1809418994 \h</w:instrText>
        </w:r>
        <w:r w:rsidR="00753F2D">
          <w:fldChar w:fldCharType="separate"/>
        </w:r>
        <w:r w:rsidRPr="2E926BF2">
          <w:rPr>
            <w:rStyle w:val="Hyperlink"/>
          </w:rPr>
          <w:t>10</w:t>
        </w:r>
        <w:r w:rsidR="00753F2D">
          <w:fldChar w:fldCharType="end"/>
        </w:r>
      </w:hyperlink>
    </w:p>
    <w:p w14:paraId="322C994B" w14:textId="2CFD1A73" w:rsidR="00753F2D" w:rsidRDefault="2E926BF2" w:rsidP="2E926BF2">
      <w:pPr>
        <w:pStyle w:val="TOC2"/>
        <w:tabs>
          <w:tab w:val="right" w:pos="9015"/>
        </w:tabs>
      </w:pPr>
      <w:hyperlink w:anchor="_Toc2036798363">
        <w:r w:rsidRPr="2E926BF2">
          <w:rPr>
            <w:rStyle w:val="Hyperlink"/>
          </w:rPr>
          <w:t>7. Programme, Cost and Risk Management</w:t>
        </w:r>
        <w:r w:rsidR="00753F2D">
          <w:tab/>
        </w:r>
        <w:r w:rsidR="00753F2D">
          <w:fldChar w:fldCharType="begin"/>
        </w:r>
        <w:r w:rsidR="00753F2D">
          <w:instrText>PAGEREF _Toc2036798363 \h</w:instrText>
        </w:r>
        <w:r w:rsidR="00753F2D">
          <w:fldChar w:fldCharType="separate"/>
        </w:r>
        <w:r w:rsidRPr="2E926BF2">
          <w:rPr>
            <w:rStyle w:val="Hyperlink"/>
          </w:rPr>
          <w:t>11</w:t>
        </w:r>
        <w:r w:rsidR="00753F2D">
          <w:fldChar w:fldCharType="end"/>
        </w:r>
      </w:hyperlink>
    </w:p>
    <w:p w14:paraId="74019E25" w14:textId="526EBA63" w:rsidR="00753F2D" w:rsidRDefault="2E926BF2" w:rsidP="2E926BF2">
      <w:pPr>
        <w:pStyle w:val="TOC2"/>
        <w:tabs>
          <w:tab w:val="right" w:pos="9015"/>
        </w:tabs>
      </w:pPr>
      <w:hyperlink w:anchor="_Toc821462311">
        <w:r w:rsidRPr="2E926BF2">
          <w:rPr>
            <w:rStyle w:val="Hyperlink"/>
          </w:rPr>
          <w:t>8. Stakeholder Coordination and Engagement</w:t>
        </w:r>
        <w:r w:rsidR="00753F2D">
          <w:tab/>
        </w:r>
        <w:r w:rsidR="00753F2D">
          <w:fldChar w:fldCharType="begin"/>
        </w:r>
        <w:r w:rsidR="00753F2D">
          <w:instrText>PAGEREF _Toc821462311 \h</w:instrText>
        </w:r>
        <w:r w:rsidR="00753F2D">
          <w:fldChar w:fldCharType="separate"/>
        </w:r>
        <w:r w:rsidRPr="2E926BF2">
          <w:rPr>
            <w:rStyle w:val="Hyperlink"/>
          </w:rPr>
          <w:t>12</w:t>
        </w:r>
        <w:r w:rsidR="00753F2D">
          <w:fldChar w:fldCharType="end"/>
        </w:r>
      </w:hyperlink>
    </w:p>
    <w:p w14:paraId="7D1CF1B7" w14:textId="5DBA527F" w:rsidR="00753F2D" w:rsidRDefault="2E926BF2" w:rsidP="2E926BF2">
      <w:pPr>
        <w:pStyle w:val="TOC2"/>
        <w:tabs>
          <w:tab w:val="right" w:pos="9015"/>
        </w:tabs>
      </w:pPr>
      <w:hyperlink w:anchor="_Toc1786230187">
        <w:r w:rsidRPr="2E926BF2">
          <w:rPr>
            <w:rStyle w:val="Hyperlink"/>
          </w:rPr>
          <w:t>9. Compliance and Standards</w:t>
        </w:r>
        <w:r w:rsidR="00753F2D">
          <w:tab/>
        </w:r>
        <w:r w:rsidR="00753F2D">
          <w:fldChar w:fldCharType="begin"/>
        </w:r>
        <w:r w:rsidR="00753F2D">
          <w:instrText>PAGEREF _Toc1786230187 \h</w:instrText>
        </w:r>
        <w:r w:rsidR="00753F2D">
          <w:fldChar w:fldCharType="separate"/>
        </w:r>
        <w:r w:rsidRPr="2E926BF2">
          <w:rPr>
            <w:rStyle w:val="Hyperlink"/>
          </w:rPr>
          <w:t>14</w:t>
        </w:r>
        <w:r w:rsidR="00753F2D">
          <w:fldChar w:fldCharType="end"/>
        </w:r>
      </w:hyperlink>
    </w:p>
    <w:p w14:paraId="5A71F87C" w14:textId="0D5CCB8D" w:rsidR="00753F2D" w:rsidRDefault="2E926BF2" w:rsidP="2E926BF2">
      <w:pPr>
        <w:pStyle w:val="TOC2"/>
        <w:tabs>
          <w:tab w:val="right" w:pos="9015"/>
        </w:tabs>
      </w:pPr>
      <w:hyperlink w:anchor="_Toc1357346134">
        <w:r w:rsidRPr="2E926BF2">
          <w:rPr>
            <w:rStyle w:val="Hyperlink"/>
          </w:rPr>
          <w:t>10. Overall Responsibility</w:t>
        </w:r>
        <w:r w:rsidR="00753F2D">
          <w:tab/>
        </w:r>
        <w:r w:rsidR="00753F2D">
          <w:fldChar w:fldCharType="begin"/>
        </w:r>
        <w:r w:rsidR="00753F2D">
          <w:instrText>PAGEREF _Toc1357346134 \h</w:instrText>
        </w:r>
        <w:r w:rsidR="00753F2D">
          <w:fldChar w:fldCharType="separate"/>
        </w:r>
        <w:r w:rsidRPr="2E926BF2">
          <w:rPr>
            <w:rStyle w:val="Hyperlink"/>
          </w:rPr>
          <w:t>14</w:t>
        </w:r>
        <w:r w:rsidR="00753F2D">
          <w:fldChar w:fldCharType="end"/>
        </w:r>
      </w:hyperlink>
    </w:p>
    <w:p w14:paraId="61568263" w14:textId="29C7E745" w:rsidR="00753F2D" w:rsidRDefault="2E926BF2" w:rsidP="2E926BF2">
      <w:pPr>
        <w:pStyle w:val="TOC2"/>
        <w:tabs>
          <w:tab w:val="right" w:pos="9015"/>
        </w:tabs>
      </w:pPr>
      <w:hyperlink w:anchor="_Toc930317465">
        <w:r w:rsidRPr="2E926BF2">
          <w:rPr>
            <w:rStyle w:val="Hyperlink"/>
          </w:rPr>
          <w:t>11. Project Deliverables</w:t>
        </w:r>
        <w:r w:rsidR="00753F2D">
          <w:tab/>
        </w:r>
        <w:r w:rsidR="00753F2D">
          <w:fldChar w:fldCharType="begin"/>
        </w:r>
        <w:r w:rsidR="00753F2D">
          <w:instrText>PAGEREF _Toc930317465 \h</w:instrText>
        </w:r>
        <w:r w:rsidR="00753F2D">
          <w:fldChar w:fldCharType="separate"/>
        </w:r>
        <w:r w:rsidRPr="2E926BF2">
          <w:rPr>
            <w:rStyle w:val="Hyperlink"/>
          </w:rPr>
          <w:t>15</w:t>
        </w:r>
        <w:r w:rsidR="00753F2D">
          <w:fldChar w:fldCharType="end"/>
        </w:r>
      </w:hyperlink>
    </w:p>
    <w:p w14:paraId="4ED50BE5" w14:textId="737C1690" w:rsidR="00753F2D" w:rsidRDefault="2E926BF2" w:rsidP="2E926BF2">
      <w:pPr>
        <w:pStyle w:val="TOC2"/>
        <w:tabs>
          <w:tab w:val="right" w:pos="9015"/>
        </w:tabs>
      </w:pPr>
      <w:hyperlink w:anchor="_Toc790045265">
        <w:r w:rsidRPr="2E926BF2">
          <w:rPr>
            <w:rStyle w:val="Hyperlink"/>
          </w:rPr>
          <w:t>12. General Requirements</w:t>
        </w:r>
        <w:r w:rsidR="00753F2D">
          <w:tab/>
        </w:r>
        <w:r w:rsidR="00753F2D">
          <w:fldChar w:fldCharType="begin"/>
        </w:r>
        <w:r w:rsidR="00753F2D">
          <w:instrText>PAGEREF _Toc790045265 \h</w:instrText>
        </w:r>
        <w:r w:rsidR="00753F2D">
          <w:fldChar w:fldCharType="separate"/>
        </w:r>
        <w:r w:rsidRPr="2E926BF2">
          <w:rPr>
            <w:rStyle w:val="Hyperlink"/>
          </w:rPr>
          <w:t>17</w:t>
        </w:r>
        <w:r w:rsidR="00753F2D">
          <w:fldChar w:fldCharType="end"/>
        </w:r>
      </w:hyperlink>
    </w:p>
    <w:p w14:paraId="5E363AAA" w14:textId="2F72947B" w:rsidR="00753F2D" w:rsidRDefault="2E926BF2" w:rsidP="2E926BF2">
      <w:pPr>
        <w:pStyle w:val="TOC2"/>
        <w:tabs>
          <w:tab w:val="right" w:pos="9015"/>
        </w:tabs>
      </w:pPr>
      <w:hyperlink w:anchor="_Toc1028586623">
        <w:r w:rsidRPr="2E926BF2">
          <w:rPr>
            <w:rStyle w:val="Hyperlink"/>
          </w:rPr>
          <w:t>13. Out of Scope</w:t>
        </w:r>
        <w:r w:rsidR="00753F2D">
          <w:tab/>
        </w:r>
        <w:r w:rsidR="00753F2D">
          <w:fldChar w:fldCharType="begin"/>
        </w:r>
        <w:r w:rsidR="00753F2D">
          <w:instrText>PAGEREF _Toc1028586623 \h</w:instrText>
        </w:r>
        <w:r w:rsidR="00753F2D">
          <w:fldChar w:fldCharType="separate"/>
        </w:r>
        <w:r w:rsidRPr="2E926BF2">
          <w:rPr>
            <w:rStyle w:val="Hyperlink"/>
          </w:rPr>
          <w:t>18</w:t>
        </w:r>
        <w:r w:rsidR="00753F2D">
          <w:fldChar w:fldCharType="end"/>
        </w:r>
      </w:hyperlink>
    </w:p>
    <w:p w14:paraId="617569DE" w14:textId="79FAE318" w:rsidR="00753F2D" w:rsidRDefault="2E926BF2" w:rsidP="2E926BF2">
      <w:pPr>
        <w:pStyle w:val="TOC2"/>
        <w:tabs>
          <w:tab w:val="right" w:pos="9015"/>
        </w:tabs>
      </w:pPr>
      <w:hyperlink w:anchor="_Toc178863931">
        <w:r w:rsidRPr="2E926BF2">
          <w:rPr>
            <w:rStyle w:val="Hyperlink"/>
          </w:rPr>
          <w:t>Appendix 1</w:t>
        </w:r>
        <w:r w:rsidR="00753F2D">
          <w:tab/>
        </w:r>
        <w:r w:rsidR="00753F2D">
          <w:fldChar w:fldCharType="begin"/>
        </w:r>
        <w:r w:rsidR="00753F2D">
          <w:instrText>PAGEREF _Toc178863931 \h</w:instrText>
        </w:r>
        <w:r w:rsidR="00753F2D">
          <w:fldChar w:fldCharType="separate"/>
        </w:r>
        <w:r w:rsidRPr="2E926BF2">
          <w:rPr>
            <w:rStyle w:val="Hyperlink"/>
          </w:rPr>
          <w:t>19</w:t>
        </w:r>
        <w:r w:rsidR="00753F2D">
          <w:fldChar w:fldCharType="end"/>
        </w:r>
      </w:hyperlink>
    </w:p>
    <w:p w14:paraId="706B48E1" w14:textId="59605E8F" w:rsidR="00753F2D" w:rsidRDefault="2E926BF2" w:rsidP="2E926BF2">
      <w:pPr>
        <w:pStyle w:val="TOC2"/>
        <w:tabs>
          <w:tab w:val="right" w:pos="9015"/>
        </w:tabs>
      </w:pPr>
      <w:hyperlink w:anchor="_Toc1966281175">
        <w:r w:rsidRPr="2E926BF2">
          <w:rPr>
            <w:rStyle w:val="Hyperlink"/>
          </w:rPr>
          <w:t>A. Project Manager Stage Services</w:t>
        </w:r>
        <w:r w:rsidR="00753F2D">
          <w:tab/>
        </w:r>
        <w:r w:rsidR="00753F2D">
          <w:fldChar w:fldCharType="begin"/>
        </w:r>
        <w:r w:rsidR="00753F2D">
          <w:instrText>PAGEREF _Toc1966281175 \h</w:instrText>
        </w:r>
        <w:r w:rsidR="00753F2D">
          <w:fldChar w:fldCharType="separate"/>
        </w:r>
        <w:r w:rsidRPr="2E926BF2">
          <w:rPr>
            <w:rStyle w:val="Hyperlink"/>
          </w:rPr>
          <w:t>20</w:t>
        </w:r>
        <w:r w:rsidR="00753F2D">
          <w:fldChar w:fldCharType="end"/>
        </w:r>
      </w:hyperlink>
    </w:p>
    <w:p w14:paraId="5ED7DAC5" w14:textId="7B76D416" w:rsidR="00753F2D" w:rsidRDefault="2E926BF2" w:rsidP="2E926BF2">
      <w:pPr>
        <w:pStyle w:val="TOC2"/>
        <w:tabs>
          <w:tab w:val="right" w:pos="9015"/>
        </w:tabs>
      </w:pPr>
      <w:hyperlink w:anchor="_Toc1298769267">
        <w:r w:rsidRPr="2E926BF2">
          <w:rPr>
            <w:rStyle w:val="Hyperlink"/>
          </w:rPr>
          <w:t>B – Quantity Surveyor Stage Services</w:t>
        </w:r>
        <w:r w:rsidR="00753F2D">
          <w:tab/>
        </w:r>
        <w:r w:rsidR="00753F2D">
          <w:fldChar w:fldCharType="begin"/>
        </w:r>
        <w:r w:rsidR="00753F2D">
          <w:instrText>PAGEREF _Toc1298769267 \h</w:instrText>
        </w:r>
        <w:r w:rsidR="00753F2D">
          <w:fldChar w:fldCharType="separate"/>
        </w:r>
        <w:r w:rsidRPr="2E926BF2">
          <w:rPr>
            <w:rStyle w:val="Hyperlink"/>
          </w:rPr>
          <w:t>24</w:t>
        </w:r>
        <w:r w:rsidR="00753F2D">
          <w:fldChar w:fldCharType="end"/>
        </w:r>
      </w:hyperlink>
    </w:p>
    <w:p w14:paraId="072F6B3B" w14:textId="43AF6F2F" w:rsidR="00D4515B" w:rsidRPr="00554165" w:rsidRDefault="00CE1223" w:rsidP="00554165">
      <w:pPr>
        <w:pStyle w:val="Heading2"/>
        <w:jc w:val="both"/>
        <w:rPr>
          <w:rFonts w:ascii="Open Sans" w:hAnsi="Open Sans" w:cs="Open Sans"/>
          <w:sz w:val="22"/>
          <w:szCs w:val="22"/>
        </w:rPr>
      </w:pPr>
      <w:r w:rsidRPr="2E926BF2">
        <w:rPr>
          <w:rFonts w:ascii="Open Sans" w:hAnsi="Open Sans" w:cs="Open Sans"/>
          <w:sz w:val="22"/>
          <w:szCs w:val="22"/>
        </w:rPr>
        <w:fldChar w:fldCharType="end"/>
      </w:r>
    </w:p>
    <w:p w14:paraId="1EFE09BA" w14:textId="77777777" w:rsidR="00D4515B" w:rsidRPr="00554165" w:rsidRDefault="00D4515B" w:rsidP="00554165">
      <w:pPr>
        <w:jc w:val="both"/>
        <w:rPr>
          <w:rFonts w:ascii="Open Sans" w:eastAsiaTheme="majorEastAsia" w:hAnsi="Open Sans" w:cs="Open Sans"/>
          <w:color w:val="0F4761" w:themeColor="accent1" w:themeShade="BF"/>
          <w:sz w:val="22"/>
          <w:szCs w:val="22"/>
        </w:rPr>
      </w:pPr>
      <w:r w:rsidRPr="00554165">
        <w:rPr>
          <w:rFonts w:ascii="Open Sans" w:hAnsi="Open Sans" w:cs="Open Sans"/>
          <w:sz w:val="22"/>
          <w:szCs w:val="22"/>
        </w:rPr>
        <w:br w:type="page"/>
      </w:r>
    </w:p>
    <w:p w14:paraId="5BBF37A7" w14:textId="4131650A" w:rsidR="004B6993" w:rsidRPr="00554165" w:rsidRDefault="004B6993" w:rsidP="00554165">
      <w:pPr>
        <w:pStyle w:val="Heading2"/>
        <w:jc w:val="both"/>
        <w:rPr>
          <w:rFonts w:ascii="Open Sans" w:hAnsi="Open Sans" w:cs="Open Sans"/>
        </w:rPr>
      </w:pPr>
      <w:bookmarkStart w:id="0" w:name="_Toc735053712"/>
      <w:r w:rsidRPr="00554165">
        <w:rPr>
          <w:rFonts w:ascii="Open Sans" w:hAnsi="Open Sans" w:cs="Open Sans"/>
        </w:rPr>
        <w:lastRenderedPageBreak/>
        <w:t>1. Introduction</w:t>
      </w:r>
      <w:bookmarkEnd w:id="0"/>
    </w:p>
    <w:p w14:paraId="1C1784AF" w14:textId="77777777" w:rsidR="00F6033E" w:rsidRPr="00F6033E" w:rsidRDefault="00F6033E" w:rsidP="00F6033E">
      <w:pPr>
        <w:jc w:val="both"/>
        <w:rPr>
          <w:rFonts w:ascii="Open Sans" w:hAnsi="Open Sans" w:cs="Open Sans"/>
        </w:rPr>
      </w:pPr>
      <w:r w:rsidRPr="00F6033E">
        <w:rPr>
          <w:rFonts w:ascii="Open Sans" w:hAnsi="Open Sans" w:cs="Open Sans"/>
        </w:rPr>
        <w:t>This tender concerns the appointment of professional consultancy services to support the delivery of the RRDF Category 2 Inishturk Multipurpose Hub &amp; Tourism Accommodation Project. The competition is divided into two separate Lots:</w:t>
      </w:r>
    </w:p>
    <w:p w14:paraId="2B30C903" w14:textId="77777777" w:rsidR="00F6033E" w:rsidRPr="00F6033E" w:rsidRDefault="00F6033E" w:rsidP="00F6033E">
      <w:pPr>
        <w:jc w:val="both"/>
        <w:rPr>
          <w:rFonts w:ascii="Open Sans" w:hAnsi="Open Sans" w:cs="Open Sans"/>
        </w:rPr>
      </w:pPr>
      <w:r w:rsidRPr="00F6033E">
        <w:rPr>
          <w:rFonts w:ascii="Open Sans" w:hAnsi="Open Sans" w:cs="Open Sans"/>
        </w:rPr>
        <w:t>Lot 1 – Project Management Services</w:t>
      </w:r>
    </w:p>
    <w:p w14:paraId="69090594" w14:textId="099C316A" w:rsidR="00CE1223" w:rsidRPr="00554165" w:rsidRDefault="00F6033E" w:rsidP="00F6033E">
      <w:pPr>
        <w:jc w:val="both"/>
        <w:rPr>
          <w:rFonts w:ascii="Open Sans" w:hAnsi="Open Sans" w:cs="Open Sans"/>
        </w:rPr>
      </w:pPr>
      <w:r w:rsidRPr="00F6033E">
        <w:rPr>
          <w:rFonts w:ascii="Open Sans" w:hAnsi="Open Sans" w:cs="Open Sans"/>
        </w:rPr>
        <w:t>Lot 2 – Quantity Surveying Services</w:t>
      </w:r>
    </w:p>
    <w:p w14:paraId="0D97E35E" w14:textId="209024FC" w:rsidR="00D40A4E" w:rsidRPr="00554165" w:rsidRDefault="00D40A4E" w:rsidP="00554165">
      <w:pPr>
        <w:jc w:val="both"/>
        <w:rPr>
          <w:rFonts w:ascii="Open Sans" w:hAnsi="Open Sans" w:cs="Open Sans"/>
        </w:rPr>
      </w:pPr>
      <w:r w:rsidRPr="00554165">
        <w:rPr>
          <w:rFonts w:ascii="Open Sans" w:hAnsi="Open Sans" w:cs="Open Sans"/>
        </w:rPr>
        <w:t xml:space="preserve">The scope of </w:t>
      </w:r>
      <w:r w:rsidR="00F6033E">
        <w:rPr>
          <w:rFonts w:ascii="Open Sans" w:hAnsi="Open Sans" w:cs="Open Sans"/>
        </w:rPr>
        <w:t>the Services</w:t>
      </w:r>
      <w:r w:rsidRPr="00554165">
        <w:rPr>
          <w:rFonts w:ascii="Open Sans" w:hAnsi="Open Sans" w:cs="Open Sans"/>
        </w:rPr>
        <w:t xml:space="preserve"> is primarily focused on the delivery of the RRDF Category 2 of the Project, including progression through design development, feasibility, stakeholder engagement</w:t>
      </w:r>
      <w:r w:rsidR="00F6033E">
        <w:rPr>
          <w:rFonts w:ascii="Open Sans" w:hAnsi="Open Sans" w:cs="Open Sans"/>
        </w:rPr>
        <w:t>,</w:t>
      </w:r>
      <w:r w:rsidR="10A55F50" w:rsidRPr="2E926BF2">
        <w:rPr>
          <w:rFonts w:ascii="Open Sans" w:hAnsi="Open Sans" w:cs="Open Sans"/>
        </w:rPr>
        <w:t xml:space="preserve"> </w:t>
      </w:r>
      <w:r w:rsidRPr="00554165">
        <w:rPr>
          <w:rFonts w:ascii="Open Sans" w:hAnsi="Open Sans" w:cs="Open Sans"/>
        </w:rPr>
        <w:t>the preparation</w:t>
      </w:r>
      <w:r w:rsidR="00F6033E">
        <w:rPr>
          <w:rFonts w:ascii="Open Sans" w:hAnsi="Open Sans" w:cs="Open Sans"/>
        </w:rPr>
        <w:t xml:space="preserve">, </w:t>
      </w:r>
      <w:r w:rsidR="00F6033E" w:rsidRPr="00F6033E">
        <w:rPr>
          <w:rFonts w:ascii="Open Sans" w:hAnsi="Open Sans" w:cs="Open Sans"/>
        </w:rPr>
        <w:t>submission</w:t>
      </w:r>
      <w:r w:rsidRPr="00554165">
        <w:rPr>
          <w:rFonts w:ascii="Open Sans" w:hAnsi="Open Sans" w:cs="Open Sans"/>
        </w:rPr>
        <w:t xml:space="preserve"> and </w:t>
      </w:r>
      <w:r w:rsidR="00F6033E" w:rsidRPr="00F6033E">
        <w:rPr>
          <w:rFonts w:ascii="Open Sans" w:hAnsi="Open Sans" w:cs="Open Sans"/>
        </w:rPr>
        <w:t xml:space="preserve">progression </w:t>
      </w:r>
      <w:r w:rsidR="001123A4" w:rsidRPr="001123A4">
        <w:rPr>
          <w:rFonts w:ascii="Open Sans" w:hAnsi="Open Sans" w:cs="Open Sans"/>
        </w:rPr>
        <w:t>through the planning process</w:t>
      </w:r>
      <w:r w:rsidRPr="00554165">
        <w:rPr>
          <w:rFonts w:ascii="Open Sans" w:hAnsi="Open Sans" w:cs="Open Sans"/>
        </w:rPr>
        <w:t>.</w:t>
      </w:r>
    </w:p>
    <w:p w14:paraId="0FAE7D0F" w14:textId="3872AF9F" w:rsidR="00F716B3" w:rsidRPr="001732A2" w:rsidRDefault="00E5424C" w:rsidP="00F6033E">
      <w:pPr>
        <w:jc w:val="both"/>
        <w:rPr>
          <w:rFonts w:ascii="Open Sans" w:hAnsi="Open Sans" w:cs="Open Sans"/>
        </w:rPr>
      </w:pPr>
      <w:r w:rsidRPr="00E5424C">
        <w:rPr>
          <w:rFonts w:ascii="Open Sans" w:hAnsi="Open Sans" w:cs="Open Sans"/>
        </w:rPr>
        <w:t>The RRDF Category 2 phase relates to the design development, feasibility and planning of the Project to enable its progression to a future capital funding application.</w:t>
      </w:r>
      <w:r w:rsidR="00F716B3" w:rsidRPr="00F716B3">
        <w:rPr>
          <w:rFonts w:ascii="Open Sans" w:hAnsi="Open Sans" w:cs="Open Sans"/>
        </w:rPr>
        <w:t xml:space="preserve"> Subject to funding, subsequent phases may include detailed design, procurement and construction of the proposed development.</w:t>
      </w:r>
    </w:p>
    <w:p w14:paraId="5C503BD3" w14:textId="77777777" w:rsidR="00F716B3" w:rsidRPr="00F716B3" w:rsidRDefault="00F716B3" w:rsidP="00F716B3">
      <w:pPr>
        <w:jc w:val="both"/>
        <w:rPr>
          <w:rFonts w:ascii="Open Sans" w:hAnsi="Open Sans" w:cs="Open Sans"/>
        </w:rPr>
      </w:pPr>
      <w:r w:rsidRPr="00F716B3">
        <w:rPr>
          <w:rFonts w:ascii="Open Sans" w:hAnsi="Open Sans" w:cs="Open Sans"/>
        </w:rPr>
        <w:t>The successful Tenderer(s) will support the Contracting Authority in progressing the Project to a capital funding-ready position, including advice on project readiness, programme, cost planning, risk management, procurement strategy and supporting documentation arising from the Category 2 phase. Responsibility for preparing and submitting any future capital funding application shall remain with the Contracting Authority unless otherwise agreed.</w:t>
      </w:r>
    </w:p>
    <w:p w14:paraId="056D7929" w14:textId="49941525" w:rsidR="00F716B3" w:rsidRPr="001732A2" w:rsidRDefault="00F716B3" w:rsidP="00F716B3">
      <w:pPr>
        <w:jc w:val="both"/>
        <w:rPr>
          <w:rFonts w:ascii="Open Sans" w:hAnsi="Open Sans" w:cs="Open Sans"/>
        </w:rPr>
      </w:pPr>
      <w:r w:rsidRPr="00F716B3">
        <w:rPr>
          <w:rFonts w:ascii="Open Sans" w:hAnsi="Open Sans" w:cs="Open Sans"/>
        </w:rPr>
        <w:t>Where appropriate and permissible</w:t>
      </w:r>
      <w:r w:rsidRPr="001732A2">
        <w:rPr>
          <w:rFonts w:ascii="Open Sans" w:hAnsi="Open Sans" w:cs="Open Sans"/>
        </w:rPr>
        <w:t xml:space="preserve"> </w:t>
      </w:r>
      <w:r w:rsidRPr="00F716B3">
        <w:rPr>
          <w:rFonts w:ascii="Open Sans" w:hAnsi="Open Sans" w:cs="Open Sans"/>
        </w:rPr>
        <w:t>under the Contract and applicable public procurement requirements, the Contracting Authority may require the successful Tenderer(s) to provide continued professional services in support of subsequent phases of the Project, subject to project progression, funding availability and the Contracting Authority's requirements.</w:t>
      </w:r>
    </w:p>
    <w:p w14:paraId="178B82F3" w14:textId="6E4DF6D9" w:rsidR="00D40A4E" w:rsidRPr="00554165" w:rsidRDefault="00D40A4E" w:rsidP="00F716B3">
      <w:pPr>
        <w:jc w:val="both"/>
        <w:rPr>
          <w:rFonts w:ascii="Open Sans" w:hAnsi="Open Sans" w:cs="Open Sans"/>
        </w:rPr>
      </w:pPr>
      <w:r w:rsidRPr="00554165">
        <w:rPr>
          <w:rFonts w:ascii="Open Sans" w:hAnsi="Open Sans" w:cs="Open Sans"/>
        </w:rPr>
        <w:t xml:space="preserve">This appointment does not extend to subsequent project phases, including detailed design, procurement of works, construction or project delivery beyond </w:t>
      </w:r>
      <w:r w:rsidR="00F6033E" w:rsidRPr="00F6033E">
        <w:rPr>
          <w:rFonts w:ascii="Open Sans" w:hAnsi="Open Sans" w:cs="Open Sans"/>
        </w:rPr>
        <w:t>the defined scope of this appointment</w:t>
      </w:r>
      <w:r w:rsidRPr="00554165">
        <w:rPr>
          <w:rFonts w:ascii="Open Sans" w:hAnsi="Open Sans" w:cs="Open Sans"/>
        </w:rPr>
        <w:t>, which will be subject to separate consideration and procurement in accordance with public procurement requirements.</w:t>
      </w:r>
    </w:p>
    <w:p w14:paraId="07BD576E" w14:textId="77777777" w:rsidR="004B6993" w:rsidRPr="00554165" w:rsidRDefault="004B6993" w:rsidP="00554165">
      <w:pPr>
        <w:jc w:val="both"/>
        <w:rPr>
          <w:rFonts w:ascii="Open Sans" w:hAnsi="Open Sans" w:cs="Open Sans"/>
          <w:sz w:val="22"/>
          <w:szCs w:val="22"/>
        </w:rPr>
      </w:pPr>
    </w:p>
    <w:p w14:paraId="4C8887BC" w14:textId="2E0D6CCA" w:rsidR="001F3D93" w:rsidRPr="00554165" w:rsidRDefault="001F3D93" w:rsidP="00554165">
      <w:pPr>
        <w:pStyle w:val="Heading3"/>
        <w:jc w:val="both"/>
        <w:rPr>
          <w:rFonts w:ascii="Open Sans" w:hAnsi="Open Sans" w:cs="Open Sans"/>
        </w:rPr>
      </w:pPr>
      <w:bookmarkStart w:id="1" w:name="_Toc29897726"/>
      <w:r w:rsidRPr="00554165">
        <w:rPr>
          <w:rFonts w:ascii="Open Sans" w:hAnsi="Open Sans" w:cs="Open Sans"/>
        </w:rPr>
        <w:lastRenderedPageBreak/>
        <w:t>1.1 Contracting Authority</w:t>
      </w:r>
      <w:bookmarkEnd w:id="1"/>
    </w:p>
    <w:p w14:paraId="107E21EB" w14:textId="77777777" w:rsidR="000E1A66" w:rsidRPr="00554165" w:rsidRDefault="000E1A66" w:rsidP="00554165">
      <w:pPr>
        <w:jc w:val="both"/>
        <w:rPr>
          <w:rFonts w:ascii="Open Sans" w:hAnsi="Open Sans" w:cs="Open Sans"/>
        </w:rPr>
      </w:pPr>
      <w:r w:rsidRPr="00554165">
        <w:rPr>
          <w:rFonts w:ascii="Open Sans" w:hAnsi="Open Sans" w:cs="Open Sans"/>
        </w:rPr>
        <w:t>South West Mayo Development Company CLG (hereafter referred to as the “Contracting Authority”) is one of a network of 49 Local Development Companies in Ireland. The company implements a range of programmes on behalf of local and national government which address the needs of people, communities, and businesses. In general, the company’s area of operations is the south and west Mayo area, but some programmes cover all of County Mayo, and others extend into counties Galway, Roscommon and Donegal.</w:t>
      </w:r>
    </w:p>
    <w:p w14:paraId="51E7EE24" w14:textId="77777777" w:rsidR="000E1A66" w:rsidRPr="00554165" w:rsidRDefault="000E1A66" w:rsidP="00554165">
      <w:pPr>
        <w:jc w:val="both"/>
        <w:rPr>
          <w:rFonts w:ascii="Open Sans" w:hAnsi="Open Sans" w:cs="Open Sans"/>
        </w:rPr>
      </w:pPr>
      <w:r w:rsidRPr="00554165">
        <w:rPr>
          <w:rFonts w:ascii="Open Sans" w:hAnsi="Open Sans" w:cs="Open Sans"/>
        </w:rPr>
        <w:t xml:space="preserve">These programmes include the Rural Development Programme (LEADER), Social Inclusion &amp; Community Activation Programme (SICAP), social employment schemes (Rural Social Scheme, </w:t>
      </w:r>
      <w:proofErr w:type="spellStart"/>
      <w:r w:rsidRPr="00554165">
        <w:rPr>
          <w:rFonts w:ascii="Open Sans" w:hAnsi="Open Sans" w:cs="Open Sans"/>
        </w:rPr>
        <w:t>Tús</w:t>
      </w:r>
      <w:proofErr w:type="spellEnd"/>
      <w:r w:rsidRPr="00554165">
        <w:rPr>
          <w:rFonts w:ascii="Open Sans" w:hAnsi="Open Sans" w:cs="Open Sans"/>
        </w:rPr>
        <w:t xml:space="preserve"> Initiative and Community Employment), the Walks Scheme, Social Farming, and a range of other programmes supporting vulnerable groups including migrants and refugees.</w:t>
      </w:r>
    </w:p>
    <w:p w14:paraId="49A7B6A4" w14:textId="77777777" w:rsidR="000E1A66" w:rsidRPr="00554165" w:rsidRDefault="000E1A66" w:rsidP="00554165">
      <w:pPr>
        <w:jc w:val="both"/>
        <w:rPr>
          <w:rFonts w:ascii="Open Sans" w:hAnsi="Open Sans" w:cs="Open Sans"/>
        </w:rPr>
      </w:pPr>
      <w:r w:rsidRPr="00554165">
        <w:rPr>
          <w:rFonts w:ascii="Open Sans" w:hAnsi="Open Sans" w:cs="Open Sans"/>
        </w:rPr>
        <w:t>South West Mayo Development Company’s (SWMDC) core purpose is to sustain and develop people, communities, resources, and environment by supporting grassroots economic and community development activity and enabling people to sustain livelihoods and a good quality of life in the west of Ireland.</w:t>
      </w:r>
    </w:p>
    <w:p w14:paraId="42168A12" w14:textId="77777777" w:rsidR="000E1A66" w:rsidRPr="00554165" w:rsidRDefault="000E1A66" w:rsidP="00554165">
      <w:pPr>
        <w:jc w:val="both"/>
        <w:rPr>
          <w:rFonts w:ascii="Open Sans" w:hAnsi="Open Sans" w:cs="Open Sans"/>
        </w:rPr>
      </w:pPr>
      <w:r w:rsidRPr="00554165">
        <w:rPr>
          <w:rFonts w:ascii="Open Sans" w:hAnsi="Open Sans" w:cs="Open Sans"/>
        </w:rPr>
        <w:t>SWMDC is a community-based organisation and a company limited by guarantee with charitable status. The company is committed to making a positive impact by promoting employment, inclusion, supporting enterprise, and addressing inequality.</w:t>
      </w:r>
    </w:p>
    <w:p w14:paraId="690BACAC" w14:textId="75BB9BDE" w:rsidR="001F3D93" w:rsidRPr="00554165" w:rsidRDefault="000E1A66" w:rsidP="00554165">
      <w:pPr>
        <w:jc w:val="both"/>
        <w:rPr>
          <w:rFonts w:ascii="Open Sans" w:hAnsi="Open Sans" w:cs="Open Sans"/>
        </w:rPr>
      </w:pPr>
      <w:r w:rsidRPr="00554165">
        <w:rPr>
          <w:rFonts w:ascii="Open Sans" w:hAnsi="Open Sans" w:cs="Open Sans"/>
        </w:rPr>
        <w:t>For the purposes of this tender, SWMDC is the lead applicant and Contracting Authority for the Rural Regeneration Development Fund (RRDF) Category 2 project entitled Inishturk Multipurpose Hub &amp; Tourism Accommodation Project, being delivered in partnership with Inishturk Community Club CLG (ICC), which acts as the local community lead and project partner.</w:t>
      </w:r>
    </w:p>
    <w:p w14:paraId="3F176CA8" w14:textId="6E9F1C40" w:rsidR="00CE1223" w:rsidRPr="00554165" w:rsidRDefault="00CE1223" w:rsidP="00554165">
      <w:pPr>
        <w:jc w:val="both"/>
        <w:rPr>
          <w:rFonts w:ascii="Open Sans" w:eastAsiaTheme="majorEastAsia" w:hAnsi="Open Sans" w:cs="Open Sans"/>
          <w:color w:val="0F4761" w:themeColor="accent1" w:themeShade="BF"/>
          <w:sz w:val="32"/>
          <w:szCs w:val="32"/>
        </w:rPr>
      </w:pPr>
      <w:r w:rsidRPr="00554165">
        <w:rPr>
          <w:rFonts w:ascii="Open Sans" w:hAnsi="Open Sans" w:cs="Open Sans"/>
        </w:rPr>
        <w:br w:type="page"/>
      </w:r>
    </w:p>
    <w:p w14:paraId="4AA24CA0" w14:textId="42A94947" w:rsidR="004B6993" w:rsidRPr="00554165" w:rsidRDefault="004B6993" w:rsidP="00554165">
      <w:pPr>
        <w:pStyle w:val="Heading2"/>
        <w:jc w:val="both"/>
        <w:rPr>
          <w:rFonts w:ascii="Open Sans" w:hAnsi="Open Sans" w:cs="Open Sans"/>
        </w:rPr>
      </w:pPr>
      <w:bookmarkStart w:id="2" w:name="_Toc1778253148"/>
      <w:r w:rsidRPr="00554165">
        <w:rPr>
          <w:rFonts w:ascii="Open Sans" w:hAnsi="Open Sans" w:cs="Open Sans"/>
        </w:rPr>
        <w:lastRenderedPageBreak/>
        <w:t xml:space="preserve">2. </w:t>
      </w:r>
      <w:r w:rsidR="000E1A66" w:rsidRPr="00554165">
        <w:rPr>
          <w:rFonts w:ascii="Open Sans" w:hAnsi="Open Sans" w:cs="Open Sans"/>
        </w:rPr>
        <w:t>Inishturk Multipurpose Hub &amp; Tourism Accommodation Project</w:t>
      </w:r>
      <w:bookmarkEnd w:id="2"/>
    </w:p>
    <w:p w14:paraId="0BF65034" w14:textId="77777777" w:rsidR="00CE1223" w:rsidRPr="00554165" w:rsidRDefault="00CE1223" w:rsidP="00554165">
      <w:pPr>
        <w:jc w:val="both"/>
        <w:rPr>
          <w:rFonts w:ascii="Open Sans" w:hAnsi="Open Sans" w:cs="Open Sans"/>
        </w:rPr>
      </w:pPr>
    </w:p>
    <w:p w14:paraId="524E4396" w14:textId="77777777" w:rsidR="00F6033E" w:rsidRPr="00F6033E" w:rsidRDefault="000E1A66" w:rsidP="00F6033E">
      <w:pPr>
        <w:jc w:val="both"/>
        <w:rPr>
          <w:rFonts w:ascii="Open Sans" w:hAnsi="Open Sans" w:cs="Open Sans"/>
          <w:lang w:val="en-US"/>
        </w:rPr>
      </w:pPr>
      <w:proofErr w:type="gramStart"/>
      <w:r w:rsidRPr="00554165">
        <w:rPr>
          <w:rFonts w:ascii="Open Sans" w:hAnsi="Open Sans" w:cs="Open Sans"/>
          <w:lang w:val="en-US"/>
        </w:rPr>
        <w:t>South West</w:t>
      </w:r>
      <w:proofErr w:type="gramEnd"/>
      <w:r w:rsidRPr="00554165">
        <w:rPr>
          <w:rFonts w:ascii="Open Sans" w:hAnsi="Open Sans" w:cs="Open Sans"/>
          <w:lang w:val="en-US"/>
        </w:rPr>
        <w:t xml:space="preserve"> Mayo Development Company CLG (SWMDC), in partnership with Inishturk Community Club CLG (ICC), is advancing a Rural Regeneration Development Fund (RRDF) Category 2 project to progress the design and development of a multipurpose hub and tourism accommodation initiative on Inishturk Island, County Mayo</w:t>
      </w:r>
      <w:r w:rsidR="00F6033E">
        <w:rPr>
          <w:rFonts w:ascii="Open Sans" w:hAnsi="Open Sans" w:cs="Open Sans"/>
          <w:lang w:val="en-US"/>
        </w:rPr>
        <w:t xml:space="preserve">, </w:t>
      </w:r>
      <w:r w:rsidR="00F6033E" w:rsidRPr="00F6033E">
        <w:rPr>
          <w:rFonts w:ascii="Open Sans" w:hAnsi="Open Sans" w:cs="Open Sans"/>
          <w:lang w:val="en-US"/>
        </w:rPr>
        <w:t>located close to Inishturk Village.</w:t>
      </w:r>
    </w:p>
    <w:p w14:paraId="1F4DCFCF" w14:textId="4A18CB84" w:rsidR="000E1A66" w:rsidRDefault="00551200" w:rsidP="00554165">
      <w:pPr>
        <w:jc w:val="both"/>
        <w:rPr>
          <w:rFonts w:ascii="Open Sans" w:hAnsi="Open Sans" w:cs="Open Sans"/>
          <w:lang w:val="en-US"/>
        </w:rPr>
      </w:pPr>
      <w:r w:rsidRPr="00551200">
        <w:rPr>
          <w:rFonts w:ascii="Open Sans" w:hAnsi="Open Sans" w:cs="Open Sans"/>
        </w:rPr>
        <w:t>The proposed development is currently estimated to have an indicative capital value of approximately €6 million to €9 million. This estimate is indicative only and will be refined through the design development and cost planning process</w:t>
      </w:r>
      <w:r w:rsidR="000E1A66" w:rsidRPr="00554165">
        <w:rPr>
          <w:rFonts w:ascii="Open Sans" w:hAnsi="Open Sans" w:cs="Open Sans"/>
          <w:lang w:val="en-US"/>
        </w:rPr>
        <w:t xml:space="preserve">This project is a priority enabling action arising from the Inishturk 2050 Vision, a community-led long-term strategic framework that sets out a pathway for sustaining Inishturk as a living, resilient island community. The Vision establishes a clear direction for the island’s future, centered on population sustainability, </w:t>
      </w:r>
      <w:proofErr w:type="spellStart"/>
      <w:r w:rsidR="000E1A66" w:rsidRPr="00554165">
        <w:rPr>
          <w:rFonts w:ascii="Open Sans" w:hAnsi="Open Sans" w:cs="Open Sans"/>
          <w:lang w:val="en-US"/>
        </w:rPr>
        <w:t>liveability</w:t>
      </w:r>
      <w:proofErr w:type="spellEnd"/>
      <w:r w:rsidR="000E1A66" w:rsidRPr="00554165">
        <w:rPr>
          <w:rFonts w:ascii="Open Sans" w:hAnsi="Open Sans" w:cs="Open Sans"/>
          <w:lang w:val="en-US"/>
        </w:rPr>
        <w:t>, cultural vitality and climate resilience, and is underpinned by four interconnected strategic pillars.</w:t>
      </w:r>
    </w:p>
    <w:p w14:paraId="0729F186" w14:textId="4D15311D" w:rsidR="000E1A66" w:rsidRPr="00554165" w:rsidRDefault="000E1A66" w:rsidP="00554165">
      <w:pPr>
        <w:jc w:val="both"/>
        <w:rPr>
          <w:rFonts w:ascii="Open Sans" w:hAnsi="Open Sans" w:cs="Open Sans"/>
          <w:lang w:val="en-US"/>
        </w:rPr>
      </w:pPr>
      <w:r w:rsidRPr="00554165">
        <w:rPr>
          <w:rFonts w:ascii="Open Sans" w:hAnsi="Open Sans" w:cs="Open Sans"/>
          <w:lang w:val="en-US"/>
        </w:rPr>
        <w:t>Inishturk is at a critical point in its long-term sustainability. Housing constraints limited economic infrastructure, and the challenges of remote island living continue to impact the island’s ability to retain and attract a balanced, year-round population.</w:t>
      </w:r>
    </w:p>
    <w:p w14:paraId="6F23536E" w14:textId="77777777" w:rsidR="000E1A66" w:rsidRPr="00554165" w:rsidRDefault="000E1A66" w:rsidP="00554165">
      <w:pPr>
        <w:jc w:val="both"/>
        <w:rPr>
          <w:rFonts w:ascii="Open Sans" w:hAnsi="Open Sans" w:cs="Open Sans"/>
          <w:lang w:val="en-US"/>
        </w:rPr>
      </w:pPr>
      <w:r w:rsidRPr="00554165">
        <w:rPr>
          <w:rFonts w:ascii="Open Sans" w:hAnsi="Open Sans" w:cs="Open Sans"/>
          <w:lang w:val="en-US"/>
        </w:rPr>
        <w:t>At the same time, the island possesses significant strengths — including its landscape, heritage, community cohesion and distinct identity — which position it as a unique and compelling place to live, work and visit.</w:t>
      </w:r>
    </w:p>
    <w:p w14:paraId="3944942E" w14:textId="77777777" w:rsidR="000E1A66" w:rsidRPr="00554165" w:rsidRDefault="000E1A66" w:rsidP="00554165">
      <w:pPr>
        <w:jc w:val="both"/>
        <w:rPr>
          <w:rFonts w:ascii="Open Sans" w:hAnsi="Open Sans" w:cs="Open Sans"/>
          <w:lang w:val="en"/>
        </w:rPr>
      </w:pPr>
      <w:r w:rsidRPr="00554165">
        <w:rPr>
          <w:rFonts w:ascii="Open Sans" w:hAnsi="Open Sans" w:cs="Open Sans"/>
          <w:lang w:val="en"/>
        </w:rPr>
        <w:t>There is a clear ambition for the development to deliver high-quality, context-responsive architecture that is rooted in the landscape, reflects the identity of Inishturk, and contributes meaningfully to the long-term vision for the island.</w:t>
      </w:r>
    </w:p>
    <w:p w14:paraId="16F56DDF" w14:textId="77777777" w:rsidR="000E1A66" w:rsidRPr="00554165" w:rsidRDefault="000E1A66" w:rsidP="00554165">
      <w:pPr>
        <w:jc w:val="both"/>
        <w:rPr>
          <w:rFonts w:ascii="Open Sans" w:hAnsi="Open Sans" w:cs="Open Sans"/>
          <w:lang w:val="en-US"/>
        </w:rPr>
      </w:pPr>
      <w:r w:rsidRPr="00554165">
        <w:rPr>
          <w:rFonts w:ascii="Open Sans" w:hAnsi="Open Sans" w:cs="Open Sans"/>
          <w:lang w:val="en-US"/>
        </w:rPr>
        <w:t>The proposed development responds directly to these conditions by delivering key enabling infrastructure aligned with the Culture, Sports, Wellbeing &amp; Enterprise pillar of the Inishturk 2050 Vision. The project will establish a multipurpose hub incorporating remote working facilities, community and cultural space, and complementary tourism accommodation.</w:t>
      </w:r>
    </w:p>
    <w:p w14:paraId="6084D096" w14:textId="77777777" w:rsidR="000E1A66" w:rsidRPr="00554165" w:rsidRDefault="000E1A66" w:rsidP="00554165">
      <w:pPr>
        <w:jc w:val="both"/>
        <w:rPr>
          <w:rFonts w:ascii="Open Sans" w:hAnsi="Open Sans" w:cs="Open Sans"/>
          <w:lang w:val="en"/>
        </w:rPr>
      </w:pPr>
      <w:r w:rsidRPr="00554165">
        <w:rPr>
          <w:rFonts w:ascii="Open Sans" w:hAnsi="Open Sans" w:cs="Open Sans"/>
          <w:lang w:val="en"/>
        </w:rPr>
        <w:lastRenderedPageBreak/>
        <w:t>This development is intended to set a strong architectural and place-based standard, contributing meaningfully to the long-term vision for the island and reinforcing Inishturk’s identity as a distinctive high-quality destination.</w:t>
      </w:r>
    </w:p>
    <w:p w14:paraId="6242FCC2" w14:textId="77777777" w:rsidR="000E1A66" w:rsidRPr="00554165" w:rsidRDefault="000E1A66" w:rsidP="00554165">
      <w:pPr>
        <w:jc w:val="both"/>
        <w:rPr>
          <w:rFonts w:ascii="Open Sans" w:hAnsi="Open Sans" w:cs="Open Sans"/>
          <w:lang w:val="en-US"/>
        </w:rPr>
      </w:pPr>
      <w:r w:rsidRPr="00554165">
        <w:rPr>
          <w:rFonts w:ascii="Open Sans" w:hAnsi="Open Sans" w:cs="Open Sans"/>
          <w:lang w:val="en-US"/>
        </w:rPr>
        <w:t>Together, these elements form an integrated platform to support enterprise, enable remote work, strengthen community life and enhance the island’s capacity to welcome visitors in a way that is sustainable, community-led and appropriate to scale.</w:t>
      </w:r>
    </w:p>
    <w:p w14:paraId="3EE77864" w14:textId="77777777" w:rsidR="000E1A66" w:rsidRPr="00554165" w:rsidRDefault="000E1A66" w:rsidP="00554165">
      <w:pPr>
        <w:jc w:val="both"/>
        <w:rPr>
          <w:rFonts w:ascii="Open Sans" w:hAnsi="Open Sans" w:cs="Open Sans"/>
          <w:lang w:val="en-US"/>
        </w:rPr>
      </w:pPr>
      <w:r w:rsidRPr="00554165">
        <w:rPr>
          <w:rFonts w:ascii="Open Sans" w:hAnsi="Open Sans" w:cs="Open Sans"/>
          <w:lang w:val="en-US"/>
        </w:rPr>
        <w:t>The project is a critical piece of infrastructure that enables wider economic and social activity on the island. It addresses the current lack of appropriate space for accommodation, enterprise and community use, which limits the island’s ability to translate its inherent strengths into sustainable livelihoods and long-term resilience.</w:t>
      </w:r>
    </w:p>
    <w:p w14:paraId="51026CF8" w14:textId="6A6B19A1" w:rsidR="000E1A66" w:rsidRDefault="000E1A66" w:rsidP="00554165">
      <w:pPr>
        <w:jc w:val="both"/>
        <w:rPr>
          <w:rFonts w:ascii="Open Sans" w:hAnsi="Open Sans" w:cs="Open Sans"/>
          <w:lang w:val="en-US"/>
        </w:rPr>
      </w:pPr>
      <w:r w:rsidRPr="00554165">
        <w:rPr>
          <w:rFonts w:ascii="Open Sans" w:hAnsi="Open Sans" w:cs="Open Sans"/>
          <w:lang w:val="en-US"/>
        </w:rPr>
        <w:t>Delivered within a remote island context, the project presents unique logistical, environmental and operational challenges. It will require coordinated engagement across multiple stakeholders, including the local community, statutory bodies and funding partners, and careful alignment with the island’s long-term strategic framework.</w:t>
      </w:r>
      <w:r w:rsidR="00F312E1">
        <w:rPr>
          <w:rFonts w:ascii="Open Sans" w:hAnsi="Open Sans" w:cs="Open Sans"/>
          <w:lang w:val="en-US"/>
        </w:rPr>
        <w:t xml:space="preserve"> </w:t>
      </w:r>
    </w:p>
    <w:p w14:paraId="633CEABE" w14:textId="36FEBA4D" w:rsidR="00F312E1" w:rsidRPr="00554165" w:rsidRDefault="00F312E1" w:rsidP="00554165">
      <w:pPr>
        <w:jc w:val="both"/>
        <w:rPr>
          <w:rFonts w:ascii="Open Sans" w:hAnsi="Open Sans" w:cs="Open Sans"/>
          <w:lang w:val="en-US"/>
        </w:rPr>
      </w:pPr>
      <w:r w:rsidRPr="00F312E1">
        <w:rPr>
          <w:rFonts w:ascii="Open Sans" w:hAnsi="Open Sans" w:cs="Open Sans"/>
        </w:rPr>
        <w:t>Community and stakeholder engagement will be central to the successful delivery of the Project and shall be managed in a structured, proportionate and locally sensitive manner throughout the commission.</w:t>
      </w:r>
    </w:p>
    <w:p w14:paraId="651B3B5C" w14:textId="3148FF2B" w:rsidR="000E1A66" w:rsidRPr="00554165" w:rsidRDefault="000E1A66" w:rsidP="00554165">
      <w:pPr>
        <w:jc w:val="both"/>
        <w:rPr>
          <w:rFonts w:ascii="Open Sans" w:hAnsi="Open Sans" w:cs="Open Sans"/>
          <w:lang w:val="en-US"/>
        </w:rPr>
      </w:pPr>
      <w:r w:rsidRPr="00554165">
        <w:rPr>
          <w:rFonts w:ascii="Open Sans" w:hAnsi="Open Sans" w:cs="Open Sans"/>
          <w:lang w:val="en-US"/>
        </w:rPr>
        <w:t xml:space="preserve">Planning permission has not been secured for the proposed development. </w:t>
      </w:r>
      <w:r w:rsidR="005F2DD4" w:rsidRPr="005F2DD4">
        <w:rPr>
          <w:rFonts w:ascii="Open Sans" w:hAnsi="Open Sans" w:cs="Open Sans"/>
        </w:rPr>
        <w:t>The current phase (RRDF Category 2) focuses on design development, feasibility and planning, with the objective of bringing the Project to a fully developed and costed position, with the planning process progressed, suitable to support progression to a future capital funding application (RRDF Category 1).</w:t>
      </w:r>
    </w:p>
    <w:p w14:paraId="1E82526C" w14:textId="76A345F8" w:rsidR="00551200" w:rsidRPr="001732A2" w:rsidRDefault="00F312E1" w:rsidP="00554165">
      <w:pPr>
        <w:jc w:val="both"/>
        <w:rPr>
          <w:rFonts w:ascii="Open Sans" w:hAnsi="Open Sans" w:cs="Open Sans"/>
          <w:lang w:val="en-US"/>
        </w:rPr>
      </w:pPr>
      <w:r w:rsidRPr="001732A2">
        <w:rPr>
          <w:rFonts w:ascii="Open Sans" w:hAnsi="Open Sans" w:cs="Open Sans"/>
          <w:lang w:val="en-US"/>
        </w:rPr>
        <w:t xml:space="preserve">The appointed Project Manager and Quantity Surveyor will each play a central role in supporting this process within their respective areas of responsibility. The Project Manager will provide client-side leadership, coordination, governance and stakeholder management, while the Quantity Surveyor will provide cost planning, cost control and commercial advice. Together, these roles will support the effective management of the Architect-led Single Point Design Team (SPDT) and the development of the documentation required to </w:t>
      </w:r>
      <w:r w:rsidR="10879FBA" w:rsidRPr="2E926BF2">
        <w:rPr>
          <w:rFonts w:ascii="Open Sans" w:hAnsi="Open Sans" w:cs="Open Sans"/>
          <w:lang w:val="en-US"/>
        </w:rPr>
        <w:t>progression through the planning process.</w:t>
      </w:r>
    </w:p>
    <w:p w14:paraId="03072AC2" w14:textId="4B32D904" w:rsidR="001D5874" w:rsidRDefault="00551200" w:rsidP="00554165">
      <w:pPr>
        <w:jc w:val="both"/>
        <w:rPr>
          <w:rFonts w:ascii="Open Sans" w:hAnsi="Open Sans" w:cs="Open Sans"/>
        </w:rPr>
      </w:pPr>
      <w:r>
        <w:rPr>
          <w:rFonts w:ascii="Open Sans" w:hAnsi="Open Sans" w:cs="Open Sans"/>
          <w:lang w:val="el-GR"/>
        </w:rPr>
        <w:lastRenderedPageBreak/>
        <w:t>Τ</w:t>
      </w:r>
      <w:r w:rsidRPr="00551200">
        <w:rPr>
          <w:rFonts w:ascii="Open Sans" w:hAnsi="Open Sans" w:cs="Open Sans"/>
        </w:rPr>
        <w:t xml:space="preserve">he Project Manager and </w:t>
      </w:r>
      <w:r>
        <w:rPr>
          <w:rFonts w:ascii="Open Sans" w:hAnsi="Open Sans" w:cs="Open Sans"/>
        </w:rPr>
        <w:t xml:space="preserve">the </w:t>
      </w:r>
      <w:r w:rsidRPr="00551200">
        <w:rPr>
          <w:rFonts w:ascii="Open Sans" w:hAnsi="Open Sans" w:cs="Open Sans"/>
        </w:rPr>
        <w:t>Quantity Surveyor will support effective programme coordination</w:t>
      </w:r>
      <w:r>
        <w:rPr>
          <w:rFonts w:ascii="Open Sans" w:hAnsi="Open Sans" w:cs="Open Sans"/>
          <w:lang w:val="en-US"/>
        </w:rPr>
        <w:t>,</w:t>
      </w:r>
      <w:r w:rsidR="000E1A66" w:rsidRPr="00554165">
        <w:rPr>
          <w:rFonts w:ascii="Open Sans" w:hAnsi="Open Sans" w:cs="Open Sans"/>
          <w:lang w:val="en-US"/>
        </w:rPr>
        <w:t xml:space="preserve">stakeholder engagement and statutory consultations, and ensuring alignment between design development, </w:t>
      </w:r>
      <w:r w:rsidRPr="00551200">
        <w:rPr>
          <w:rFonts w:ascii="Open Sans" w:hAnsi="Open Sans" w:cs="Open Sans"/>
        </w:rPr>
        <w:t>programme</w:t>
      </w:r>
      <w:r>
        <w:rPr>
          <w:rFonts w:ascii="Open Sans" w:hAnsi="Open Sans" w:cs="Open Sans"/>
        </w:rPr>
        <w:t xml:space="preserve">, </w:t>
      </w:r>
      <w:r w:rsidR="000E1A66" w:rsidRPr="00554165">
        <w:rPr>
          <w:rFonts w:ascii="Open Sans" w:hAnsi="Open Sans" w:cs="Open Sans"/>
          <w:lang w:val="en-US"/>
        </w:rPr>
        <w:t>cost and planning requirements</w:t>
      </w:r>
      <w:r>
        <w:rPr>
          <w:rFonts w:ascii="Open Sans" w:hAnsi="Open Sans" w:cs="Open Sans"/>
          <w:lang w:val="en-US"/>
        </w:rPr>
        <w:t xml:space="preserve"> </w:t>
      </w:r>
      <w:r w:rsidRPr="00551200">
        <w:rPr>
          <w:rFonts w:ascii="Open Sans" w:hAnsi="Open Sans" w:cs="Open Sans"/>
        </w:rPr>
        <w:t>within their respective areas of responsibility</w:t>
      </w:r>
      <w:r w:rsidR="001D5874" w:rsidRPr="00554165">
        <w:rPr>
          <w:rFonts w:ascii="Open Sans" w:hAnsi="Open Sans" w:cs="Open Sans"/>
        </w:rPr>
        <w:t>.</w:t>
      </w:r>
    </w:p>
    <w:p w14:paraId="0B968CD2" w14:textId="44F05AF0" w:rsidR="0050259A" w:rsidRDefault="0050259A" w:rsidP="00554165">
      <w:pPr>
        <w:jc w:val="both"/>
        <w:rPr>
          <w:rFonts w:ascii="Open Sans" w:hAnsi="Open Sans" w:cs="Open Sans"/>
        </w:rPr>
      </w:pPr>
      <w:r w:rsidRPr="0050259A">
        <w:rPr>
          <w:rFonts w:ascii="Open Sans" w:hAnsi="Open Sans" w:cs="Open Sans"/>
        </w:rPr>
        <w:t>The Project will be delivered within a remote island environment and will be subject to logistical, operational, stakeholder and statutory constraints which shall be taken into account throughout the delivery of the Services.</w:t>
      </w:r>
    </w:p>
    <w:p w14:paraId="3F54A085" w14:textId="639B83CA" w:rsidR="000C1A83" w:rsidRDefault="000C1A83" w:rsidP="00554165">
      <w:pPr>
        <w:jc w:val="both"/>
        <w:rPr>
          <w:rFonts w:ascii="Open Sans" w:hAnsi="Open Sans" w:cs="Open Sans"/>
        </w:rPr>
      </w:pPr>
      <w:r w:rsidRPr="000C1A83">
        <w:rPr>
          <w:rFonts w:ascii="Open Sans" w:hAnsi="Open Sans" w:cs="Open Sans"/>
        </w:rPr>
        <w:t>Given the unique characteristics of the Project and its remote island setting, the Contracting Authority strongly encourages Tenderers to familiarise themselves with the Project location and the wider island context prior to submitting a Tender. While attendance at the Project site is not mandatory, Tenderers are expected to satisfy themselves that they have a sufficient understanding of the Project environment, logistical considerations and community context to prepare a robust and informed Tender.</w:t>
      </w:r>
    </w:p>
    <w:p w14:paraId="5B912B35" w14:textId="52BE9170" w:rsidR="00F235B0" w:rsidRPr="00554165" w:rsidRDefault="00F235B0" w:rsidP="00554165">
      <w:pPr>
        <w:jc w:val="both"/>
        <w:rPr>
          <w:rFonts w:ascii="Open Sans" w:hAnsi="Open Sans" w:cs="Open Sans"/>
        </w:rPr>
      </w:pPr>
      <w:r w:rsidRPr="00F235B0">
        <w:rPr>
          <w:rFonts w:ascii="Open Sans" w:hAnsi="Open Sans" w:cs="Open Sans"/>
        </w:rPr>
        <w:t>Details of the organised site visit arrangements are set out in the Invitation to Tender.</w:t>
      </w:r>
    </w:p>
    <w:p w14:paraId="0327EC07" w14:textId="1B951BCA" w:rsidR="00CE1223" w:rsidRPr="00554165" w:rsidRDefault="00CE1223" w:rsidP="00554165">
      <w:pPr>
        <w:jc w:val="both"/>
        <w:rPr>
          <w:rFonts w:ascii="Open Sans" w:eastAsiaTheme="majorEastAsia" w:hAnsi="Open Sans" w:cs="Open Sans"/>
          <w:color w:val="0F4761" w:themeColor="accent1" w:themeShade="BF"/>
          <w:sz w:val="32"/>
          <w:szCs w:val="32"/>
        </w:rPr>
      </w:pPr>
    </w:p>
    <w:p w14:paraId="4D63B246" w14:textId="6B63796B" w:rsidR="004B6993" w:rsidRPr="00554165" w:rsidRDefault="004B6993" w:rsidP="00554165">
      <w:pPr>
        <w:pStyle w:val="Heading2"/>
        <w:jc w:val="both"/>
        <w:rPr>
          <w:rFonts w:ascii="Open Sans" w:hAnsi="Open Sans" w:cs="Open Sans"/>
        </w:rPr>
      </w:pPr>
      <w:bookmarkStart w:id="3" w:name="_Toc1489509437"/>
      <w:r w:rsidRPr="00554165">
        <w:rPr>
          <w:rFonts w:ascii="Open Sans" w:hAnsi="Open Sans" w:cs="Open Sans"/>
        </w:rPr>
        <w:t xml:space="preserve">3. </w:t>
      </w:r>
      <w:r w:rsidR="000E1A66" w:rsidRPr="00554165">
        <w:rPr>
          <w:rFonts w:ascii="Open Sans" w:hAnsi="Open Sans" w:cs="Open Sans"/>
        </w:rPr>
        <w:t>Specification of Requirements</w:t>
      </w:r>
      <w:bookmarkEnd w:id="3"/>
    </w:p>
    <w:p w14:paraId="4F9CD334" w14:textId="77777777" w:rsidR="00155B60" w:rsidRPr="00554165" w:rsidRDefault="00155B60" w:rsidP="00554165">
      <w:pPr>
        <w:jc w:val="both"/>
        <w:rPr>
          <w:rFonts w:ascii="Open Sans" w:hAnsi="Open Sans" w:cs="Open Sans"/>
        </w:rPr>
      </w:pPr>
    </w:p>
    <w:p w14:paraId="46D2B4FB" w14:textId="597B9BB3" w:rsidR="000E1A66" w:rsidRDefault="000E1A66" w:rsidP="00554165">
      <w:pPr>
        <w:spacing w:before="120" w:after="120"/>
        <w:ind w:left="142"/>
        <w:jc w:val="both"/>
        <w:rPr>
          <w:rFonts w:ascii="Open Sans" w:eastAsia="Times New Roman" w:hAnsi="Open Sans" w:cs="Open Sans"/>
          <w:lang w:val="en-US"/>
        </w:rPr>
      </w:pPr>
      <w:proofErr w:type="gramStart"/>
      <w:r w:rsidRPr="00554165">
        <w:rPr>
          <w:rFonts w:ascii="Open Sans" w:eastAsia="Times New Roman" w:hAnsi="Open Sans" w:cs="Open Sans"/>
          <w:lang w:val="en-US"/>
        </w:rPr>
        <w:t>South West</w:t>
      </w:r>
      <w:proofErr w:type="gramEnd"/>
      <w:r w:rsidRPr="00554165">
        <w:rPr>
          <w:rFonts w:ascii="Open Sans" w:eastAsia="Times New Roman" w:hAnsi="Open Sans" w:cs="Open Sans"/>
          <w:lang w:val="en-US"/>
        </w:rPr>
        <w:t xml:space="preserve"> Mayo Development Company CLG (SWMDC) is seeking to appoint </w:t>
      </w:r>
      <w:r w:rsidR="00F312E1" w:rsidRPr="00F312E1">
        <w:rPr>
          <w:rFonts w:ascii="Open Sans" w:eastAsia="Times New Roman" w:hAnsi="Open Sans" w:cs="Open Sans"/>
          <w:lang w:val="en-US"/>
        </w:rPr>
        <w:t>professional consultancy services under two separate Lots</w:t>
      </w:r>
      <w:r w:rsidR="00F312E1">
        <w:rPr>
          <w:rFonts w:ascii="Open Sans" w:eastAsia="Times New Roman" w:hAnsi="Open Sans" w:cs="Open Sans"/>
          <w:lang w:val="en-US"/>
        </w:rPr>
        <w:t xml:space="preserve"> </w:t>
      </w:r>
      <w:r w:rsidRPr="00554165">
        <w:rPr>
          <w:rFonts w:ascii="Open Sans" w:eastAsia="Times New Roman" w:hAnsi="Open Sans" w:cs="Open Sans"/>
          <w:lang w:val="en-US"/>
        </w:rPr>
        <w:t xml:space="preserve">to </w:t>
      </w:r>
      <w:r w:rsidR="00F312E1">
        <w:rPr>
          <w:rFonts w:ascii="Open Sans" w:eastAsia="Times New Roman" w:hAnsi="Open Sans" w:cs="Open Sans"/>
          <w:lang w:val="en-US"/>
        </w:rPr>
        <w:t xml:space="preserve">support </w:t>
      </w:r>
      <w:r w:rsidRPr="00554165">
        <w:rPr>
          <w:rFonts w:ascii="Open Sans" w:eastAsia="Times New Roman" w:hAnsi="Open Sans" w:cs="Open Sans"/>
          <w:lang w:val="en-US"/>
        </w:rPr>
        <w:t>the delivery of the Rural Regeneration Development Fund (RRDF) Category 2 phase of the Inishturk Multipurpose Hub &amp; Tourism Accommodation Project.</w:t>
      </w:r>
    </w:p>
    <w:p w14:paraId="60AD797D" w14:textId="77777777" w:rsidR="0003601D" w:rsidRPr="0003601D" w:rsidRDefault="0003601D" w:rsidP="0003601D">
      <w:pPr>
        <w:spacing w:before="120" w:after="120"/>
        <w:ind w:left="142"/>
        <w:jc w:val="both"/>
        <w:rPr>
          <w:rFonts w:ascii="Open Sans" w:eastAsia="Times New Roman" w:hAnsi="Open Sans" w:cs="Open Sans"/>
        </w:rPr>
      </w:pPr>
      <w:r w:rsidRPr="0003601D">
        <w:rPr>
          <w:rFonts w:ascii="Open Sans" w:eastAsia="Times New Roman" w:hAnsi="Open Sans" w:cs="Open Sans"/>
        </w:rPr>
        <w:t>The competition comprises the following Lots:</w:t>
      </w:r>
    </w:p>
    <w:p w14:paraId="677B87D1" w14:textId="77777777" w:rsidR="0003601D" w:rsidRPr="001732A2" w:rsidRDefault="0003601D" w:rsidP="001732A2">
      <w:pPr>
        <w:pStyle w:val="ListParagraph"/>
        <w:numPr>
          <w:ilvl w:val="0"/>
          <w:numId w:val="39"/>
        </w:numPr>
        <w:spacing w:before="120" w:after="120"/>
        <w:jc w:val="both"/>
        <w:rPr>
          <w:rFonts w:ascii="Open Sans" w:eastAsia="Times New Roman" w:hAnsi="Open Sans" w:cs="Open Sans"/>
        </w:rPr>
      </w:pPr>
      <w:r w:rsidRPr="001732A2">
        <w:rPr>
          <w:rFonts w:ascii="Open Sans" w:eastAsia="Times New Roman" w:hAnsi="Open Sans" w:cs="Open Sans"/>
        </w:rPr>
        <w:t>Lot 1 – Project Management Services</w:t>
      </w:r>
    </w:p>
    <w:p w14:paraId="227B066D" w14:textId="091646A7" w:rsidR="00F312E1" w:rsidRPr="001732A2" w:rsidRDefault="0003601D" w:rsidP="001732A2">
      <w:pPr>
        <w:pStyle w:val="ListParagraph"/>
        <w:numPr>
          <w:ilvl w:val="0"/>
          <w:numId w:val="39"/>
        </w:numPr>
        <w:spacing w:before="120" w:after="120"/>
        <w:jc w:val="both"/>
        <w:rPr>
          <w:rFonts w:ascii="Open Sans" w:eastAsia="Times New Roman" w:hAnsi="Open Sans" w:cs="Open Sans"/>
        </w:rPr>
      </w:pPr>
      <w:r w:rsidRPr="001732A2">
        <w:rPr>
          <w:rFonts w:ascii="Open Sans" w:eastAsia="Times New Roman" w:hAnsi="Open Sans" w:cs="Open Sans"/>
        </w:rPr>
        <w:t>Lot 2 – Quantity Surveying Services</w:t>
      </w:r>
    </w:p>
    <w:p w14:paraId="1C75D8ED" w14:textId="5E43D150" w:rsidR="000E1A66" w:rsidRPr="00554165" w:rsidRDefault="000E1A66" w:rsidP="00554165">
      <w:pPr>
        <w:spacing w:before="120" w:after="120"/>
        <w:ind w:left="142"/>
        <w:jc w:val="both"/>
        <w:rPr>
          <w:rFonts w:ascii="Open Sans" w:eastAsia="Times New Roman" w:hAnsi="Open Sans" w:cs="Open Sans"/>
          <w:lang w:val="en-US"/>
        </w:rPr>
      </w:pPr>
      <w:r w:rsidRPr="00554165">
        <w:rPr>
          <w:rFonts w:ascii="Open Sans" w:eastAsia="Times New Roman" w:hAnsi="Open Sans" w:cs="Open Sans"/>
          <w:lang w:val="en-US"/>
        </w:rPr>
        <w:t xml:space="preserve">The Project Manager will act on behalf of the Contracting Authority </w:t>
      </w:r>
      <w:r w:rsidR="0003601D" w:rsidRPr="0003601D">
        <w:rPr>
          <w:rFonts w:ascii="Open Sans" w:eastAsia="Times New Roman" w:hAnsi="Open Sans" w:cs="Open Sans"/>
        </w:rPr>
        <w:t xml:space="preserve">as </w:t>
      </w:r>
      <w:r w:rsidR="00340CE6">
        <w:rPr>
          <w:rFonts w:ascii="Open Sans" w:eastAsia="Times New Roman" w:hAnsi="Open Sans" w:cs="Open Sans"/>
        </w:rPr>
        <w:t>Client</w:t>
      </w:r>
      <w:r w:rsidR="0003601D" w:rsidRPr="0003601D">
        <w:rPr>
          <w:rFonts w:ascii="Open Sans" w:eastAsia="Times New Roman" w:hAnsi="Open Sans" w:cs="Open Sans"/>
        </w:rPr>
        <w:t>’s Representative</w:t>
      </w:r>
      <w:r w:rsidR="0003601D">
        <w:rPr>
          <w:rFonts w:ascii="Open Sans" w:eastAsia="Times New Roman" w:hAnsi="Open Sans" w:cs="Open Sans"/>
        </w:rPr>
        <w:t xml:space="preserve"> </w:t>
      </w:r>
      <w:r w:rsidRPr="00554165">
        <w:rPr>
          <w:rFonts w:ascii="Open Sans" w:eastAsia="Times New Roman" w:hAnsi="Open Sans" w:cs="Open Sans"/>
          <w:lang w:val="en-US"/>
        </w:rPr>
        <w:t xml:space="preserve">and in partnership with Inishturk Community Club CLG (ICC) to provide strategic leadership, coordination and oversight of the project from inception through to completion of the </w:t>
      </w:r>
      <w:r w:rsidR="00551200" w:rsidRPr="00551200">
        <w:rPr>
          <w:rFonts w:ascii="Open Sans" w:eastAsia="Times New Roman" w:hAnsi="Open Sans" w:cs="Open Sans"/>
          <w:lang w:val="en-US"/>
        </w:rPr>
        <w:t>Services under this appointment</w:t>
      </w:r>
      <w:r w:rsidR="00551200" w:rsidRPr="2E926BF2">
        <w:rPr>
          <w:rFonts w:ascii="Open Sans" w:eastAsia="Times New Roman" w:hAnsi="Open Sans" w:cs="Open Sans"/>
          <w:lang w:val="en-US"/>
        </w:rPr>
        <w:t>.</w:t>
      </w:r>
    </w:p>
    <w:p w14:paraId="700FCA78" w14:textId="77777777" w:rsidR="000E1A66" w:rsidRDefault="000E1A66" w:rsidP="00554165">
      <w:pPr>
        <w:spacing w:before="120" w:after="120"/>
        <w:ind w:left="142"/>
        <w:jc w:val="both"/>
        <w:rPr>
          <w:rFonts w:ascii="Open Sans" w:hAnsi="Open Sans" w:cs="Open Sans"/>
        </w:rPr>
      </w:pPr>
      <w:r w:rsidRPr="00554165">
        <w:rPr>
          <w:rFonts w:ascii="Open Sans" w:eastAsia="Times New Roman" w:hAnsi="Open Sans" w:cs="Open Sans"/>
        </w:rPr>
        <w:lastRenderedPageBreak/>
        <w:t>This role is a client-side leadership position and is distinct from the Architect-led SPDT</w:t>
      </w:r>
      <w:r w:rsidRPr="00554165">
        <w:rPr>
          <w:rFonts w:ascii="Open Sans" w:hAnsi="Open Sans" w:cs="Open Sans"/>
        </w:rPr>
        <w:t>. The Project Manager will not form part of the SPDT and will act independently on behalf of the Contracting Authority.</w:t>
      </w:r>
    </w:p>
    <w:p w14:paraId="59A79B62" w14:textId="77777777" w:rsidR="0003601D" w:rsidRPr="0003601D" w:rsidRDefault="0003601D" w:rsidP="0003601D">
      <w:pPr>
        <w:spacing w:before="120" w:after="120"/>
        <w:ind w:left="142"/>
        <w:jc w:val="both"/>
        <w:rPr>
          <w:rFonts w:ascii="Open Sans" w:eastAsia="Times New Roman" w:hAnsi="Open Sans" w:cs="Open Sans"/>
        </w:rPr>
      </w:pPr>
      <w:r w:rsidRPr="0003601D">
        <w:rPr>
          <w:rFonts w:ascii="Open Sans" w:eastAsia="Times New Roman" w:hAnsi="Open Sans" w:cs="Open Sans"/>
        </w:rPr>
        <w:t>The Quantity Surveyor will provide independent quantity surveying, cost planning and commercial advisory services to support design development, feasibility, planning, funding readiness and informed decision-making throughout the commission.</w:t>
      </w:r>
    </w:p>
    <w:p w14:paraId="7D4C063B" w14:textId="46AC623D" w:rsidR="0003601D" w:rsidRPr="00554165" w:rsidRDefault="0003601D" w:rsidP="0003601D">
      <w:pPr>
        <w:spacing w:before="120" w:after="120"/>
        <w:ind w:left="142"/>
        <w:jc w:val="both"/>
        <w:rPr>
          <w:rFonts w:ascii="Open Sans" w:eastAsia="Times New Roman" w:hAnsi="Open Sans" w:cs="Open Sans"/>
        </w:rPr>
      </w:pPr>
      <w:r w:rsidRPr="0003601D">
        <w:rPr>
          <w:rFonts w:ascii="Open Sans" w:eastAsia="Times New Roman" w:hAnsi="Open Sans" w:cs="Open Sans"/>
        </w:rPr>
        <w:t xml:space="preserve">The Quantity Surveyor will act independently of the Architect-led SPDT and will work collaboratively with the Project Manager, the Contracting Authority, ICC, the Project Steering Group and the SPDT within </w:t>
      </w:r>
      <w:r w:rsidR="00551200">
        <w:rPr>
          <w:rFonts w:ascii="Open Sans" w:eastAsia="Times New Roman" w:hAnsi="Open Sans" w:cs="Open Sans"/>
        </w:rPr>
        <w:t>their</w:t>
      </w:r>
      <w:r w:rsidRPr="0003601D">
        <w:rPr>
          <w:rFonts w:ascii="Open Sans" w:eastAsia="Times New Roman" w:hAnsi="Open Sans" w:cs="Open Sans"/>
        </w:rPr>
        <w:t xml:space="preserve"> respective professional role.</w:t>
      </w:r>
    </w:p>
    <w:p w14:paraId="1BF547BE" w14:textId="77777777" w:rsidR="006012AC" w:rsidRDefault="006012AC" w:rsidP="00501700">
      <w:pPr>
        <w:ind w:left="142"/>
        <w:jc w:val="both"/>
        <w:rPr>
          <w:rFonts w:ascii="Open Sans" w:hAnsi="Open Sans" w:cs="Open Sans"/>
        </w:rPr>
      </w:pPr>
      <w:r w:rsidRPr="006012AC">
        <w:rPr>
          <w:rFonts w:ascii="Open Sans" w:hAnsi="Open Sans" w:cs="Open Sans"/>
        </w:rPr>
        <w:t>The Project Manager and Quantity Surveyor will each be responsible for delivering the Services within their respective scope of appointment, ensuring that outputs are delivered in line with the agreed programme, funding requirements and governance arrangements, and that the Project is progressed to a fully developed and costed position suitable for progression to a future RRDF Category 1 capital funding application.</w:t>
      </w:r>
    </w:p>
    <w:p w14:paraId="4D96C7BD" w14:textId="02874F2E" w:rsidR="005C578D" w:rsidRDefault="00DC68C2" w:rsidP="00501700">
      <w:pPr>
        <w:ind w:left="142"/>
        <w:jc w:val="both"/>
        <w:rPr>
          <w:rFonts w:ascii="Open Sans" w:hAnsi="Open Sans" w:cs="Open Sans"/>
        </w:rPr>
      </w:pPr>
      <w:r w:rsidRPr="00DC68C2">
        <w:rPr>
          <w:rFonts w:ascii="Open Sans" w:hAnsi="Open Sans" w:cs="Open Sans"/>
        </w:rPr>
        <w:t>For clarity, this commission includes the design development required to progress the Project through the planning process. Detailed design is not included and will form part of a future RRDF Category 1 commission.</w:t>
      </w:r>
    </w:p>
    <w:p w14:paraId="510DE876" w14:textId="50D43612" w:rsidR="00FA0D94" w:rsidRPr="00501700" w:rsidRDefault="00FA0D94" w:rsidP="00501700">
      <w:pPr>
        <w:ind w:left="142"/>
        <w:jc w:val="both"/>
        <w:rPr>
          <w:rFonts w:ascii="Open Sans" w:hAnsi="Open Sans" w:cs="Open Sans"/>
          <w:lang w:val="en-US"/>
        </w:rPr>
      </w:pPr>
      <w:r w:rsidRPr="00FA0D94">
        <w:rPr>
          <w:rFonts w:ascii="Open Sans" w:hAnsi="Open Sans" w:cs="Open Sans"/>
          <w:lang w:val="en-US"/>
        </w:rPr>
        <w:t>Tenderers are required to price the Services associated with the RRDF Category 2 scope up to Stage 2C only, in accordance with this Project Brief and the Pricing Schedule.</w:t>
      </w:r>
      <w:r w:rsidR="00793122">
        <w:rPr>
          <w:rFonts w:ascii="Open Sans" w:hAnsi="Open Sans" w:cs="Open Sans"/>
          <w:lang w:val="en-US"/>
        </w:rPr>
        <w:t xml:space="preserve"> The total proposed fee covers all services up to stage 2C. </w:t>
      </w:r>
    </w:p>
    <w:p w14:paraId="6BE2F5A0" w14:textId="46A10511" w:rsidR="009458E9" w:rsidRPr="00554165" w:rsidRDefault="009458E9" w:rsidP="00554165">
      <w:pPr>
        <w:pStyle w:val="Heading2"/>
        <w:jc w:val="both"/>
        <w:rPr>
          <w:rFonts w:ascii="Open Sans" w:hAnsi="Open Sans" w:cs="Open Sans"/>
        </w:rPr>
      </w:pPr>
      <w:bookmarkStart w:id="4" w:name="_Toc474059241"/>
      <w:r w:rsidRPr="00554165">
        <w:rPr>
          <w:rFonts w:ascii="Open Sans" w:hAnsi="Open Sans" w:cs="Open Sans"/>
        </w:rPr>
        <w:t xml:space="preserve">4. </w:t>
      </w:r>
      <w:r w:rsidR="000E1A66" w:rsidRPr="00554165">
        <w:rPr>
          <w:rFonts w:ascii="Open Sans" w:hAnsi="Open Sans" w:cs="Open Sans"/>
        </w:rPr>
        <w:t>Governance and Reporting</w:t>
      </w:r>
      <w:bookmarkEnd w:id="4"/>
    </w:p>
    <w:p w14:paraId="04E3A6CC" w14:textId="77777777" w:rsidR="001F3D93" w:rsidRPr="00554165" w:rsidRDefault="001F3D93" w:rsidP="00554165">
      <w:pPr>
        <w:jc w:val="both"/>
        <w:rPr>
          <w:rFonts w:ascii="Open Sans" w:hAnsi="Open Sans" w:cs="Open Sans"/>
        </w:rPr>
      </w:pPr>
    </w:p>
    <w:p w14:paraId="01ADD28D" w14:textId="148521F9" w:rsidR="000E1A66" w:rsidRPr="00554165" w:rsidRDefault="000E1A66" w:rsidP="00554165">
      <w:pPr>
        <w:jc w:val="both"/>
        <w:rPr>
          <w:rFonts w:ascii="Open Sans" w:hAnsi="Open Sans" w:cs="Open Sans"/>
          <w:lang w:val="en"/>
        </w:rPr>
      </w:pPr>
      <w:r w:rsidRPr="00554165">
        <w:rPr>
          <w:rFonts w:ascii="Open Sans" w:hAnsi="Open Sans" w:cs="Open Sans"/>
          <w:lang w:val="en"/>
        </w:rPr>
        <w:t xml:space="preserve">The Project Manager will be contractually answerable to the Contracting Authority and will report on a regular basis to a Project </w:t>
      </w:r>
      <w:r w:rsidR="00551200" w:rsidRPr="00551200">
        <w:rPr>
          <w:rFonts w:ascii="Open Sans" w:hAnsi="Open Sans" w:cs="Open Sans"/>
        </w:rPr>
        <w:t xml:space="preserve">Steering </w:t>
      </w:r>
      <w:r w:rsidRPr="00554165">
        <w:rPr>
          <w:rFonts w:ascii="Open Sans" w:hAnsi="Open Sans" w:cs="Open Sans"/>
          <w:lang w:val="en"/>
        </w:rPr>
        <w:t>Group comprising representatives of SWMDC and ICC.</w:t>
      </w:r>
    </w:p>
    <w:p w14:paraId="04732A9E" w14:textId="77777777" w:rsidR="000E1A66" w:rsidRDefault="000E1A66" w:rsidP="30EFCD53">
      <w:pPr>
        <w:jc w:val="both"/>
        <w:rPr>
          <w:rFonts w:ascii="Open Sans" w:hAnsi="Open Sans" w:cs="Open Sans"/>
          <w:lang w:val="en-US"/>
        </w:rPr>
      </w:pPr>
      <w:r w:rsidRPr="30EFCD53">
        <w:rPr>
          <w:rFonts w:ascii="Open Sans" w:hAnsi="Open Sans" w:cs="Open Sans"/>
          <w:lang w:val="en-US"/>
        </w:rPr>
        <w:t>The Project Manager will be responsible for establishing clear reporting structures, maintaining effective communication across all stakeholders, and ensuring that decision-making processes are structured, timely and appropriately documented.</w:t>
      </w:r>
    </w:p>
    <w:p w14:paraId="2C2C4E8A" w14:textId="2D18E35E" w:rsidR="00551200" w:rsidRDefault="00551200" w:rsidP="00554165">
      <w:pPr>
        <w:jc w:val="both"/>
        <w:rPr>
          <w:rFonts w:ascii="Open Sans" w:hAnsi="Open Sans" w:cs="Open Sans"/>
        </w:rPr>
      </w:pPr>
      <w:r w:rsidRPr="00551200">
        <w:rPr>
          <w:rFonts w:ascii="Open Sans" w:hAnsi="Open Sans" w:cs="Open Sans"/>
        </w:rPr>
        <w:lastRenderedPageBreak/>
        <w:t>The Quantity Surveyor shall report through the agreed governance structure and provide cost planning, commercial and funding-related advice to support project reporting and decision-making within its respective scope of Services.</w:t>
      </w:r>
    </w:p>
    <w:p w14:paraId="6E25D16E" w14:textId="4B0DB7C6" w:rsidR="00167056" w:rsidRPr="00554165" w:rsidRDefault="00167056" w:rsidP="00554165">
      <w:pPr>
        <w:jc w:val="both"/>
        <w:rPr>
          <w:rFonts w:ascii="Open Sans" w:hAnsi="Open Sans" w:cs="Open Sans"/>
          <w:lang w:val="en"/>
        </w:rPr>
      </w:pPr>
      <w:r w:rsidRPr="00167056">
        <w:rPr>
          <w:rFonts w:ascii="Open Sans" w:hAnsi="Open Sans" w:cs="Open Sans"/>
        </w:rPr>
        <w:t>The Quantity Surveyor may be required to attend Project Steering Group meetings, design team meetings, cost review meetings and other project meetings where cost, commercial, funding or value-for-money matters are to be considered.</w:t>
      </w:r>
    </w:p>
    <w:p w14:paraId="51369623" w14:textId="77777777" w:rsidR="000E1A66" w:rsidRPr="00554165" w:rsidRDefault="000E1A66" w:rsidP="30EFCD53">
      <w:pPr>
        <w:jc w:val="both"/>
        <w:rPr>
          <w:rFonts w:ascii="Open Sans" w:hAnsi="Open Sans" w:cs="Open Sans"/>
          <w:lang w:val="en-US"/>
        </w:rPr>
      </w:pPr>
      <w:r w:rsidRPr="30EFCD53">
        <w:rPr>
          <w:rFonts w:ascii="Open Sans" w:hAnsi="Open Sans" w:cs="Open Sans"/>
          <w:lang w:val="en-US"/>
        </w:rPr>
        <w:t>The Project Manager will ensure that reporting outputs are structured to enable direct review by the SWMDC and ICC Boards, avoiding the need for re-interpretation or re-formatting. The Project Manager may be required to attend a limited number of SWMDC and ICC Board meetings (anticipated to be up to four per annum), including preparation and presentation of relevant updates, which may take place outside normal working hours.</w:t>
      </w:r>
    </w:p>
    <w:p w14:paraId="362AAA07" w14:textId="5274FBC3" w:rsidR="000E1A66" w:rsidRPr="00554165" w:rsidRDefault="000E1A66" w:rsidP="00554165">
      <w:pPr>
        <w:jc w:val="both"/>
        <w:rPr>
          <w:rFonts w:ascii="Open Sans" w:hAnsi="Open Sans" w:cs="Open Sans"/>
          <w:lang w:val="en"/>
        </w:rPr>
      </w:pPr>
      <w:r w:rsidRPr="00554165">
        <w:rPr>
          <w:rFonts w:ascii="Open Sans" w:hAnsi="Open Sans" w:cs="Open Sans"/>
          <w:lang w:val="en"/>
        </w:rPr>
        <w:t xml:space="preserve">The Project Manager will support structured decision-making processes throughout the project in collaboration with the Project </w:t>
      </w:r>
      <w:r w:rsidR="00551200" w:rsidRPr="00551200">
        <w:rPr>
          <w:rFonts w:ascii="Open Sans" w:hAnsi="Open Sans" w:cs="Open Sans"/>
        </w:rPr>
        <w:t xml:space="preserve">Steering </w:t>
      </w:r>
      <w:r w:rsidRPr="00554165">
        <w:rPr>
          <w:rFonts w:ascii="Open Sans" w:hAnsi="Open Sans" w:cs="Open Sans"/>
          <w:lang w:val="en"/>
        </w:rPr>
        <w:t>Group. Strategic and reserved matters shall progress through the agreed governance structure established between SWMDC and ICC.</w:t>
      </w:r>
    </w:p>
    <w:p w14:paraId="1DC999A0" w14:textId="0023EC57" w:rsidR="000E1A66" w:rsidRDefault="000E1A66" w:rsidP="00554165">
      <w:pPr>
        <w:jc w:val="both"/>
        <w:rPr>
          <w:rFonts w:ascii="Open Sans" w:hAnsi="Open Sans" w:cs="Open Sans"/>
        </w:rPr>
      </w:pPr>
      <w:r w:rsidRPr="00554165">
        <w:rPr>
          <w:rFonts w:ascii="Open Sans" w:hAnsi="Open Sans" w:cs="Open Sans"/>
          <w:lang w:val="en"/>
        </w:rPr>
        <w:t xml:space="preserve">The Project Manager will provide clear, timely and well-structured recommendations to support decision making, ensuring that all relevant information, including cost, </w:t>
      </w:r>
      <w:proofErr w:type="spellStart"/>
      <w:r w:rsidRPr="00554165">
        <w:rPr>
          <w:rFonts w:ascii="Open Sans" w:hAnsi="Open Sans" w:cs="Open Sans"/>
          <w:lang w:val="en"/>
        </w:rPr>
        <w:t>programme</w:t>
      </w:r>
      <w:proofErr w:type="spellEnd"/>
      <w:r w:rsidRPr="00554165">
        <w:rPr>
          <w:rFonts w:ascii="Open Sans" w:hAnsi="Open Sans" w:cs="Open Sans"/>
          <w:lang w:val="en"/>
        </w:rPr>
        <w:t xml:space="preserve"> and risk implications, is presented to enable informed decisions.</w:t>
      </w:r>
      <w:r w:rsidR="00551200">
        <w:rPr>
          <w:rFonts w:ascii="Open Sans" w:hAnsi="Open Sans" w:cs="Open Sans"/>
          <w:lang w:val="en"/>
        </w:rPr>
        <w:t xml:space="preserve"> </w:t>
      </w:r>
      <w:r w:rsidR="00551200" w:rsidRPr="00551200">
        <w:rPr>
          <w:rFonts w:ascii="Open Sans" w:hAnsi="Open Sans" w:cs="Open Sans"/>
        </w:rPr>
        <w:t>Where appropriate, the Quantity Surveyor shall provide professional cost and commercial advice to inform those recommendations.</w:t>
      </w:r>
    </w:p>
    <w:p w14:paraId="4E4FB39D" w14:textId="33E22B1C" w:rsidR="00167056" w:rsidRPr="00554165" w:rsidRDefault="00167056" w:rsidP="00554165">
      <w:pPr>
        <w:jc w:val="both"/>
        <w:rPr>
          <w:rFonts w:ascii="Open Sans" w:hAnsi="Open Sans" w:cs="Open Sans"/>
          <w:lang w:val="en"/>
        </w:rPr>
      </w:pPr>
      <w:r w:rsidRPr="00167056">
        <w:rPr>
          <w:rFonts w:ascii="Open Sans" w:hAnsi="Open Sans" w:cs="Open Sans"/>
        </w:rPr>
        <w:t>The Project Manager shall maintain appropriate project governance records, including meeting minutes, action trackers, programme updates, risk registers and decision logs,</w:t>
      </w:r>
      <w:r w:rsidR="00AC7037">
        <w:rPr>
          <w:rFonts w:ascii="Open Sans" w:hAnsi="Open Sans" w:cs="Open Sans"/>
        </w:rPr>
        <w:t xml:space="preserve"> </w:t>
      </w:r>
      <w:r w:rsidR="00AC7037" w:rsidRPr="00AC7037">
        <w:rPr>
          <w:rFonts w:ascii="Open Sans" w:hAnsi="Open Sans" w:cs="Open Sans"/>
        </w:rPr>
        <w:t>and a shared project information repository</w:t>
      </w:r>
      <w:r w:rsidRPr="00167056">
        <w:rPr>
          <w:rFonts w:ascii="Open Sans" w:hAnsi="Open Sans" w:cs="Open Sans"/>
        </w:rPr>
        <w:t xml:space="preserve"> to support effective project governance and auditability throughout the commission.</w:t>
      </w:r>
    </w:p>
    <w:p w14:paraId="5A1742C0" w14:textId="6CEB4B6B" w:rsidR="000E1A66" w:rsidRPr="00554165" w:rsidRDefault="000E1A66" w:rsidP="00554165">
      <w:pPr>
        <w:jc w:val="both"/>
        <w:rPr>
          <w:rFonts w:ascii="Open Sans" w:hAnsi="Open Sans" w:cs="Open Sans"/>
          <w:lang w:val="en"/>
        </w:rPr>
      </w:pPr>
      <w:r w:rsidRPr="00554165">
        <w:rPr>
          <w:rFonts w:ascii="Open Sans" w:hAnsi="Open Sans" w:cs="Open Sans"/>
          <w:lang w:val="en"/>
        </w:rPr>
        <w:t xml:space="preserve">The Project Manager will not have authority to make material project decisions without the approval of the Project </w:t>
      </w:r>
      <w:r w:rsidR="00167056" w:rsidRPr="00167056">
        <w:rPr>
          <w:rFonts w:ascii="Open Sans" w:hAnsi="Open Sans" w:cs="Open Sans"/>
        </w:rPr>
        <w:t xml:space="preserve">Steering </w:t>
      </w:r>
      <w:r w:rsidRPr="00554165">
        <w:rPr>
          <w:rFonts w:ascii="Open Sans" w:hAnsi="Open Sans" w:cs="Open Sans"/>
          <w:lang w:val="en"/>
        </w:rPr>
        <w:t>Group.</w:t>
      </w:r>
    </w:p>
    <w:p w14:paraId="28FA2C71" w14:textId="77777777" w:rsidR="001F3D93" w:rsidRPr="00554165" w:rsidRDefault="001F3D93" w:rsidP="00554165">
      <w:pPr>
        <w:jc w:val="both"/>
        <w:rPr>
          <w:rFonts w:ascii="Open Sans" w:hAnsi="Open Sans" w:cs="Open Sans"/>
          <w:lang w:val="en"/>
        </w:rPr>
      </w:pPr>
    </w:p>
    <w:p w14:paraId="1479E2E4" w14:textId="77777777" w:rsidR="00474246" w:rsidRPr="00554165" w:rsidRDefault="00474246" w:rsidP="00554165">
      <w:pPr>
        <w:jc w:val="both"/>
        <w:rPr>
          <w:rFonts w:ascii="Open Sans" w:hAnsi="Open Sans" w:cs="Open Sans"/>
        </w:rPr>
      </w:pPr>
    </w:p>
    <w:p w14:paraId="14DBC3F2" w14:textId="65596495" w:rsidR="00875DC0" w:rsidRPr="00554165" w:rsidRDefault="00875DC0" w:rsidP="00554165">
      <w:pPr>
        <w:pStyle w:val="Heading2"/>
        <w:jc w:val="both"/>
        <w:rPr>
          <w:rFonts w:ascii="Open Sans" w:hAnsi="Open Sans" w:cs="Open Sans"/>
        </w:rPr>
      </w:pPr>
      <w:bookmarkStart w:id="5" w:name="_Toc227813256"/>
      <w:r w:rsidRPr="00554165">
        <w:rPr>
          <w:rFonts w:ascii="Open Sans" w:hAnsi="Open Sans" w:cs="Open Sans"/>
        </w:rPr>
        <w:lastRenderedPageBreak/>
        <w:t xml:space="preserve">5. </w:t>
      </w:r>
      <w:r w:rsidR="000E1A66" w:rsidRPr="00554165">
        <w:rPr>
          <w:rFonts w:ascii="Open Sans" w:hAnsi="Open Sans" w:cs="Open Sans"/>
        </w:rPr>
        <w:t>Procurement of Architect-Led Single Point Design Team</w:t>
      </w:r>
      <w:bookmarkEnd w:id="5"/>
    </w:p>
    <w:p w14:paraId="3DE2C5DA" w14:textId="77777777" w:rsidR="00554165" w:rsidRDefault="00554165" w:rsidP="00554165">
      <w:pPr>
        <w:jc w:val="both"/>
        <w:rPr>
          <w:rFonts w:ascii="Open Sans" w:hAnsi="Open Sans" w:cs="Open Sans"/>
          <w:lang w:val="en"/>
        </w:rPr>
      </w:pPr>
    </w:p>
    <w:p w14:paraId="2A50CD28" w14:textId="4257D067" w:rsidR="000E1A66" w:rsidRPr="00554165" w:rsidRDefault="000E1A66" w:rsidP="00554165">
      <w:pPr>
        <w:jc w:val="both"/>
        <w:rPr>
          <w:rFonts w:ascii="Open Sans" w:hAnsi="Open Sans" w:cs="Open Sans"/>
          <w:lang w:val="en"/>
        </w:rPr>
      </w:pPr>
      <w:r w:rsidRPr="00554165">
        <w:rPr>
          <w:rFonts w:ascii="Open Sans" w:hAnsi="Open Sans" w:cs="Open Sans"/>
          <w:lang w:val="en"/>
        </w:rPr>
        <w:t>The Project Manager will lead and manage the full public procurement process for the appointment of an Architect-led Single Point Design Team (SPDT).</w:t>
      </w:r>
    </w:p>
    <w:p w14:paraId="78DB4142" w14:textId="77777777" w:rsidR="000E1A66" w:rsidRPr="00554165" w:rsidRDefault="000E1A66" w:rsidP="00554165">
      <w:pPr>
        <w:jc w:val="both"/>
        <w:rPr>
          <w:rFonts w:ascii="Open Sans" w:hAnsi="Open Sans" w:cs="Open Sans"/>
          <w:lang w:val="en"/>
        </w:rPr>
      </w:pPr>
      <w:r w:rsidRPr="00554165">
        <w:rPr>
          <w:rFonts w:ascii="Open Sans" w:hAnsi="Open Sans" w:cs="Open Sans"/>
          <w:lang w:val="en"/>
        </w:rPr>
        <w:t>This will include:</w:t>
      </w:r>
    </w:p>
    <w:p w14:paraId="0E6376FE" w14:textId="77777777" w:rsidR="000E1A66" w:rsidRPr="00554165" w:rsidRDefault="000E1A66" w:rsidP="00554165">
      <w:pPr>
        <w:numPr>
          <w:ilvl w:val="0"/>
          <w:numId w:val="33"/>
        </w:numPr>
        <w:jc w:val="both"/>
        <w:rPr>
          <w:rFonts w:ascii="Open Sans" w:hAnsi="Open Sans" w:cs="Open Sans"/>
          <w:lang w:val="en"/>
        </w:rPr>
      </w:pPr>
      <w:r w:rsidRPr="00554165">
        <w:rPr>
          <w:rFonts w:ascii="Open Sans" w:hAnsi="Open Sans" w:cs="Open Sans"/>
          <w:lang w:val="en"/>
        </w:rPr>
        <w:t>Preparation of tender documentation in line with public procurement requirements.</w:t>
      </w:r>
    </w:p>
    <w:p w14:paraId="18D8A50C" w14:textId="77777777" w:rsidR="000E1A66" w:rsidRPr="00554165" w:rsidRDefault="000E1A66" w:rsidP="30EFCD53">
      <w:pPr>
        <w:numPr>
          <w:ilvl w:val="0"/>
          <w:numId w:val="33"/>
        </w:numPr>
        <w:jc w:val="both"/>
        <w:rPr>
          <w:rFonts w:ascii="Open Sans" w:hAnsi="Open Sans" w:cs="Open Sans"/>
          <w:lang w:val="en-US"/>
        </w:rPr>
      </w:pPr>
      <w:r w:rsidRPr="30EFCD53">
        <w:rPr>
          <w:rFonts w:ascii="Open Sans" w:hAnsi="Open Sans" w:cs="Open Sans"/>
          <w:lang w:val="en-US"/>
        </w:rPr>
        <w:t>Management of the eTenders process, including responding to queries and clarifications.</w:t>
      </w:r>
    </w:p>
    <w:p w14:paraId="4A408EBB" w14:textId="19B93113" w:rsidR="000E1A66" w:rsidRPr="00554165" w:rsidRDefault="000E1A66" w:rsidP="00554165">
      <w:pPr>
        <w:numPr>
          <w:ilvl w:val="0"/>
          <w:numId w:val="33"/>
        </w:numPr>
        <w:jc w:val="both"/>
        <w:rPr>
          <w:rFonts w:ascii="Open Sans" w:hAnsi="Open Sans" w:cs="Open Sans"/>
          <w:lang w:val="en"/>
        </w:rPr>
      </w:pPr>
      <w:r w:rsidRPr="00554165">
        <w:rPr>
          <w:rFonts w:ascii="Open Sans" w:hAnsi="Open Sans" w:cs="Open Sans"/>
          <w:lang w:val="en"/>
        </w:rPr>
        <w:t xml:space="preserve">Coordination of tender evaluation in collaboration with the Project </w:t>
      </w:r>
      <w:r w:rsidR="00D4304C" w:rsidRPr="00D4304C">
        <w:rPr>
          <w:rFonts w:ascii="Open Sans" w:hAnsi="Open Sans" w:cs="Open Sans"/>
        </w:rPr>
        <w:t xml:space="preserve">Steering </w:t>
      </w:r>
      <w:r w:rsidRPr="00554165">
        <w:rPr>
          <w:rFonts w:ascii="Open Sans" w:hAnsi="Open Sans" w:cs="Open Sans"/>
          <w:lang w:val="en"/>
        </w:rPr>
        <w:t>Group.</w:t>
      </w:r>
    </w:p>
    <w:p w14:paraId="29B07FD1" w14:textId="77777777" w:rsidR="000E1A66" w:rsidRPr="00554165" w:rsidRDefault="000E1A66" w:rsidP="00554165">
      <w:pPr>
        <w:numPr>
          <w:ilvl w:val="0"/>
          <w:numId w:val="33"/>
        </w:numPr>
        <w:jc w:val="both"/>
        <w:rPr>
          <w:rFonts w:ascii="Open Sans" w:hAnsi="Open Sans" w:cs="Open Sans"/>
          <w:lang w:val="en"/>
        </w:rPr>
      </w:pPr>
      <w:r w:rsidRPr="00554165">
        <w:rPr>
          <w:rFonts w:ascii="Open Sans" w:hAnsi="Open Sans" w:cs="Open Sans"/>
          <w:lang w:val="en"/>
        </w:rPr>
        <w:t>Preparation of recommendation reports and supporting documentation.</w:t>
      </w:r>
    </w:p>
    <w:p w14:paraId="73242D45" w14:textId="77777777" w:rsidR="000E1A66" w:rsidRPr="00554165" w:rsidRDefault="000E1A66" w:rsidP="00554165">
      <w:pPr>
        <w:numPr>
          <w:ilvl w:val="0"/>
          <w:numId w:val="33"/>
        </w:numPr>
        <w:jc w:val="both"/>
        <w:rPr>
          <w:rFonts w:ascii="Open Sans" w:hAnsi="Open Sans" w:cs="Open Sans"/>
          <w:lang w:val="en"/>
        </w:rPr>
      </w:pPr>
      <w:r w:rsidRPr="00554165">
        <w:rPr>
          <w:rFonts w:ascii="Open Sans" w:hAnsi="Open Sans" w:cs="Open Sans"/>
          <w:lang w:val="en"/>
        </w:rPr>
        <w:t>Ensuring full compliance with national public procurement guidelines and RRDF requirements.</w:t>
      </w:r>
    </w:p>
    <w:p w14:paraId="68B3770B" w14:textId="251F7423" w:rsidR="00D4304C" w:rsidRDefault="00D4304C" w:rsidP="00554165">
      <w:pPr>
        <w:jc w:val="both"/>
        <w:rPr>
          <w:rFonts w:ascii="Open Sans" w:hAnsi="Open Sans" w:cs="Open Sans"/>
          <w:lang w:val="en"/>
        </w:rPr>
      </w:pPr>
      <w:r w:rsidRPr="00D4304C">
        <w:rPr>
          <w:rFonts w:ascii="Open Sans" w:hAnsi="Open Sans" w:cs="Open Sans"/>
        </w:rPr>
        <w:t>The Project Manager shall coordinate with the Quantity Surveyor, where required, in relation to cost-related inputs, pricing structures, cost information and commercial considerations relevant to the procurement of the SPDT.</w:t>
      </w:r>
    </w:p>
    <w:p w14:paraId="6FA70124" w14:textId="05335831" w:rsidR="006B6FE6" w:rsidRDefault="000E1A66" w:rsidP="30EFCD53">
      <w:pPr>
        <w:jc w:val="both"/>
        <w:rPr>
          <w:rFonts w:ascii="Open Sans" w:hAnsi="Open Sans" w:cs="Open Sans"/>
          <w:lang w:val="en-US"/>
        </w:rPr>
      </w:pPr>
      <w:r w:rsidRPr="30EFCD53">
        <w:rPr>
          <w:rFonts w:ascii="Open Sans" w:hAnsi="Open Sans" w:cs="Open Sans"/>
          <w:lang w:val="en-US"/>
        </w:rPr>
        <w:t>The Project Manager may be required to support other procurement processes on the project such as site surveys, environmental impact surveys and other necessary works / reports</w:t>
      </w:r>
      <w:r w:rsidR="00D4304C" w:rsidRPr="30EFCD53">
        <w:rPr>
          <w:rFonts w:ascii="Open Sans" w:hAnsi="Open Sans" w:cs="Open Sans"/>
          <w:lang w:val="en-US"/>
        </w:rPr>
        <w:t>, including appropriate coordination with local community stakeholders where such activities require access arrangements, local knowledge, engagement or logistical support.</w:t>
      </w:r>
    </w:p>
    <w:p w14:paraId="3857BA03" w14:textId="77777777" w:rsidR="00554165" w:rsidRPr="00554165" w:rsidRDefault="00554165" w:rsidP="00554165">
      <w:pPr>
        <w:jc w:val="both"/>
        <w:rPr>
          <w:rFonts w:ascii="Open Sans" w:hAnsi="Open Sans" w:cs="Open Sans"/>
        </w:rPr>
      </w:pPr>
    </w:p>
    <w:p w14:paraId="5BDE372D" w14:textId="2B83CB52" w:rsidR="00A313A3" w:rsidRPr="00554165" w:rsidRDefault="00A313A3" w:rsidP="00554165">
      <w:pPr>
        <w:pStyle w:val="Heading2"/>
        <w:jc w:val="both"/>
        <w:rPr>
          <w:rFonts w:ascii="Open Sans" w:hAnsi="Open Sans" w:cs="Open Sans"/>
        </w:rPr>
      </w:pPr>
      <w:bookmarkStart w:id="6" w:name="_Toc1809418994"/>
      <w:r w:rsidRPr="00554165">
        <w:rPr>
          <w:rFonts w:ascii="Open Sans" w:hAnsi="Open Sans" w:cs="Open Sans"/>
        </w:rPr>
        <w:t xml:space="preserve">6. </w:t>
      </w:r>
      <w:r w:rsidR="000E1A66" w:rsidRPr="00554165">
        <w:rPr>
          <w:rFonts w:ascii="Open Sans" w:hAnsi="Open Sans" w:cs="Open Sans"/>
        </w:rPr>
        <w:t>Management of Design Development and Planning Process</w:t>
      </w:r>
      <w:bookmarkEnd w:id="6"/>
    </w:p>
    <w:p w14:paraId="1D20F6B9" w14:textId="77777777" w:rsidR="00D4515B" w:rsidRPr="00554165" w:rsidRDefault="00D4515B" w:rsidP="00554165">
      <w:pPr>
        <w:jc w:val="both"/>
        <w:rPr>
          <w:rFonts w:ascii="Open Sans" w:hAnsi="Open Sans" w:cs="Open Sans"/>
        </w:rPr>
      </w:pPr>
    </w:p>
    <w:p w14:paraId="2D711D21" w14:textId="1ED7FCE6" w:rsidR="000E1A66" w:rsidRPr="00554165" w:rsidRDefault="000E1A66" w:rsidP="00554165">
      <w:pPr>
        <w:jc w:val="both"/>
        <w:rPr>
          <w:rFonts w:ascii="Open Sans" w:hAnsi="Open Sans" w:cs="Open Sans"/>
        </w:rPr>
      </w:pPr>
      <w:r w:rsidRPr="00554165">
        <w:rPr>
          <w:rFonts w:ascii="Open Sans" w:hAnsi="Open Sans" w:cs="Open Sans"/>
        </w:rPr>
        <w:t>Following appointment of the Architect-led SPDT, the Project Manager will be responsible for the overall coordination and management of the design development and planning process</w:t>
      </w:r>
      <w:r w:rsidR="00D4304C">
        <w:rPr>
          <w:rFonts w:ascii="Open Sans" w:hAnsi="Open Sans" w:cs="Open Sans"/>
        </w:rPr>
        <w:t xml:space="preserve">, </w:t>
      </w:r>
      <w:r w:rsidR="00D4304C" w:rsidRPr="00D4304C">
        <w:rPr>
          <w:rFonts w:ascii="Open Sans" w:hAnsi="Open Sans" w:cs="Open Sans"/>
        </w:rPr>
        <w:t>working with the Quantity Surveyor in relation to cost planning, commercial advice and value for money considerations</w:t>
      </w:r>
      <w:r w:rsidRPr="00554165">
        <w:rPr>
          <w:rFonts w:ascii="Open Sans" w:hAnsi="Open Sans" w:cs="Open Sans"/>
        </w:rPr>
        <w:t>.</w:t>
      </w:r>
    </w:p>
    <w:p w14:paraId="6777446A" w14:textId="5EE556C4" w:rsidR="000E1A66" w:rsidRPr="00554165" w:rsidRDefault="000E1A66" w:rsidP="00554165">
      <w:pPr>
        <w:jc w:val="both"/>
        <w:rPr>
          <w:rFonts w:ascii="Open Sans" w:hAnsi="Open Sans" w:cs="Open Sans"/>
        </w:rPr>
      </w:pPr>
      <w:r w:rsidRPr="00554165">
        <w:rPr>
          <w:rFonts w:ascii="Open Sans" w:hAnsi="Open Sans" w:cs="Open Sans"/>
        </w:rPr>
        <w:lastRenderedPageBreak/>
        <w:t>This will include</w:t>
      </w:r>
      <w:r w:rsidR="00D4304C">
        <w:rPr>
          <w:rFonts w:ascii="Open Sans" w:hAnsi="Open Sans" w:cs="Open Sans"/>
        </w:rPr>
        <w:t>, but not limited</w:t>
      </w:r>
      <w:r w:rsidRPr="00554165">
        <w:rPr>
          <w:rFonts w:ascii="Open Sans" w:hAnsi="Open Sans" w:cs="Open Sans"/>
        </w:rPr>
        <w:t>:</w:t>
      </w:r>
    </w:p>
    <w:p w14:paraId="65889702" w14:textId="77777777" w:rsidR="000E1A66" w:rsidRPr="00554165"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Managing and coordinating the activities of the Architect-led SPDT</w:t>
      </w:r>
    </w:p>
    <w:p w14:paraId="44161546" w14:textId="77777777" w:rsidR="000E1A66" w:rsidRPr="00554165"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Ensuring timely delivery of all required surveys, investigations, feasibility studies and technical assessments.</w:t>
      </w:r>
    </w:p>
    <w:p w14:paraId="1E3AE756" w14:textId="77777777" w:rsidR="000E1A66" w:rsidRPr="00554165"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Overseeing the development and assessment of design options.</w:t>
      </w:r>
    </w:p>
    <w:p w14:paraId="54C99DF7" w14:textId="3299858D" w:rsidR="000E1A66" w:rsidRPr="00554165"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 xml:space="preserve">Ensuring alignment between design development, </w:t>
      </w:r>
      <w:r w:rsidR="00D4304C" w:rsidRPr="00D4304C">
        <w:rPr>
          <w:rFonts w:ascii="Open Sans" w:hAnsi="Open Sans" w:cs="Open Sans"/>
        </w:rPr>
        <w:t xml:space="preserve">cost planning, value for </w:t>
      </w:r>
      <w:r w:rsidR="6EA22CEB" w:rsidRPr="2E926BF2">
        <w:rPr>
          <w:rFonts w:ascii="Open Sans" w:hAnsi="Open Sans" w:cs="Open Sans"/>
        </w:rPr>
        <w:t>money and</w:t>
      </w:r>
      <w:r w:rsidRPr="00554165">
        <w:rPr>
          <w:rFonts w:ascii="Open Sans" w:hAnsi="Open Sans" w:cs="Open Sans"/>
        </w:rPr>
        <w:t xml:space="preserve"> project objectives.</w:t>
      </w:r>
    </w:p>
    <w:p w14:paraId="55BDF0C2" w14:textId="77777777" w:rsidR="000E1A66" w:rsidRPr="00554165"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Coordinating stakeholder engagement, including statutory bodies, local community and project partners.</w:t>
      </w:r>
    </w:p>
    <w:p w14:paraId="72CA2F1F" w14:textId="77777777" w:rsidR="000E1A66"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Ensuring that all necessary documentation is prepared to support a robust planning application.</w:t>
      </w:r>
    </w:p>
    <w:p w14:paraId="123F1606" w14:textId="574479F8" w:rsidR="00515A97" w:rsidRPr="001732A2" w:rsidRDefault="00515A97" w:rsidP="00554165">
      <w:pPr>
        <w:widowControl w:val="0"/>
        <w:numPr>
          <w:ilvl w:val="0"/>
          <w:numId w:val="33"/>
        </w:numPr>
        <w:spacing w:after="0" w:line="240" w:lineRule="auto"/>
        <w:ind w:left="714" w:hanging="357"/>
        <w:jc w:val="both"/>
        <w:rPr>
          <w:rFonts w:ascii="Open Sans" w:hAnsi="Open Sans" w:cs="Open Sans"/>
        </w:rPr>
      </w:pPr>
      <w:r w:rsidRPr="00515A97">
        <w:rPr>
          <w:rFonts w:ascii="Open Sans" w:hAnsi="Open Sans" w:cs="Open Sans"/>
        </w:rPr>
        <w:t xml:space="preserve">Coordinating the delivery of the services as further described in </w:t>
      </w:r>
      <w:r w:rsidRPr="2E926BF2">
        <w:rPr>
          <w:rFonts w:ascii="Open Sans" w:hAnsi="Open Sans" w:cs="Open Sans"/>
        </w:rPr>
        <w:t>Appendix 1 – Stage Services.</w:t>
      </w:r>
    </w:p>
    <w:p w14:paraId="517EA0A3" w14:textId="77777777" w:rsidR="000E1A66" w:rsidRPr="00554165"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Awareness of the logistical constraints associated with remote island delivery, including transport dependency, weather disruption, construction sequencing and material procurement, to support informed decision-making and appropriate project planning.</w:t>
      </w:r>
    </w:p>
    <w:p w14:paraId="01E5681B" w14:textId="77777777" w:rsidR="000E1A66" w:rsidRPr="00554165" w:rsidRDefault="000E1A66" w:rsidP="00554165">
      <w:pPr>
        <w:widowControl w:val="0"/>
        <w:numPr>
          <w:ilvl w:val="0"/>
          <w:numId w:val="33"/>
        </w:numPr>
        <w:spacing w:after="0" w:line="240" w:lineRule="auto"/>
        <w:ind w:left="714" w:hanging="357"/>
        <w:jc w:val="both"/>
        <w:rPr>
          <w:rFonts w:ascii="Open Sans" w:hAnsi="Open Sans" w:cs="Open Sans"/>
        </w:rPr>
      </w:pPr>
      <w:r w:rsidRPr="00554165">
        <w:rPr>
          <w:rFonts w:ascii="Open Sans" w:hAnsi="Open Sans" w:cs="Open Sans"/>
        </w:rPr>
        <w:t>Consideration of project risks associated with remote island delivery, including programme, procurement and construction-related risks, and the identification of appropriate mitigation approaches and risk allocation strategies.</w:t>
      </w:r>
    </w:p>
    <w:p w14:paraId="58D793F2" w14:textId="54AED640" w:rsidR="000E1A66" w:rsidRPr="00554165" w:rsidRDefault="000E1A66" w:rsidP="00554165">
      <w:pPr>
        <w:spacing w:before="120" w:after="120"/>
        <w:jc w:val="both"/>
        <w:rPr>
          <w:rFonts w:ascii="Open Sans" w:hAnsi="Open Sans" w:cs="Open Sans"/>
        </w:rPr>
      </w:pPr>
      <w:r w:rsidRPr="00554165">
        <w:rPr>
          <w:rFonts w:ascii="Open Sans" w:hAnsi="Open Sans" w:cs="Open Sans"/>
        </w:rPr>
        <w:t xml:space="preserve">The Project Manager will be responsible for driving the </w:t>
      </w:r>
      <w:r w:rsidR="0258057C" w:rsidRPr="2E926BF2">
        <w:rPr>
          <w:rFonts w:ascii="Open Sans" w:hAnsi="Open Sans" w:cs="Open Sans"/>
        </w:rPr>
        <w:t>Project</w:t>
      </w:r>
      <w:r w:rsidRPr="00554165">
        <w:rPr>
          <w:rFonts w:ascii="Open Sans" w:hAnsi="Open Sans" w:cs="Open Sans"/>
        </w:rPr>
        <w:t xml:space="preserve"> </w:t>
      </w:r>
      <w:r w:rsidR="00AC7037" w:rsidRPr="00AC7037">
        <w:rPr>
          <w:rFonts w:ascii="Open Sans" w:hAnsi="Open Sans" w:cs="Open Sans"/>
        </w:rPr>
        <w:t xml:space="preserve">through the </w:t>
      </w:r>
      <w:r w:rsidR="0258057C" w:rsidRPr="2E926BF2">
        <w:rPr>
          <w:rFonts w:ascii="Open Sans" w:hAnsi="Open Sans" w:cs="Open Sans"/>
        </w:rPr>
        <w:t xml:space="preserve">planning process, including the </w:t>
      </w:r>
      <w:r w:rsidR="00AC7037" w:rsidRPr="00AC7037">
        <w:rPr>
          <w:rFonts w:ascii="Open Sans" w:hAnsi="Open Sans" w:cs="Open Sans"/>
        </w:rPr>
        <w:t>preparation</w:t>
      </w:r>
      <w:r w:rsidR="0258057C" w:rsidRPr="2E926BF2">
        <w:rPr>
          <w:rFonts w:ascii="Open Sans" w:hAnsi="Open Sans" w:cs="Open Sans"/>
        </w:rPr>
        <w:t xml:space="preserve"> </w:t>
      </w:r>
      <w:r w:rsidR="00AC7037" w:rsidRPr="00AC7037">
        <w:rPr>
          <w:rFonts w:ascii="Open Sans" w:hAnsi="Open Sans" w:cs="Open Sans"/>
        </w:rPr>
        <w:t xml:space="preserve">and </w:t>
      </w:r>
      <w:r w:rsidR="0258057C" w:rsidRPr="2E926BF2">
        <w:rPr>
          <w:rFonts w:ascii="Open Sans" w:hAnsi="Open Sans" w:cs="Open Sans"/>
        </w:rPr>
        <w:t>submission</w:t>
      </w:r>
      <w:r w:rsidR="00AC7037" w:rsidRPr="00AC7037">
        <w:rPr>
          <w:rFonts w:ascii="Open Sans" w:hAnsi="Open Sans" w:cs="Open Sans"/>
        </w:rPr>
        <w:t xml:space="preserve"> of the planning application, in coordination with the Architect-led SPDT, the Quantity Surveyor and the Project Steering Group. Any services associated with a planning appeal shall only be provided where expressly instructed by the Contracting Authority.</w:t>
      </w:r>
    </w:p>
    <w:p w14:paraId="61539756" w14:textId="2FDD6B32" w:rsidR="000E1A66" w:rsidRPr="00554165" w:rsidRDefault="000E1A66" w:rsidP="00554165">
      <w:pPr>
        <w:spacing w:before="120" w:after="120"/>
        <w:jc w:val="both"/>
        <w:rPr>
          <w:rFonts w:ascii="Open Sans" w:hAnsi="Open Sans" w:cs="Open Sans"/>
        </w:rPr>
      </w:pPr>
      <w:r w:rsidRPr="00554165">
        <w:rPr>
          <w:rFonts w:ascii="Open Sans" w:hAnsi="Open Sans" w:cs="Open Sans"/>
        </w:rPr>
        <w:t xml:space="preserve">The Project Manager will be responsible for ensuring that the design development process achieves an appropriate balance between architectural quality, island deliverability, </w:t>
      </w:r>
      <w:r w:rsidR="00515A97" w:rsidRPr="00515A97">
        <w:rPr>
          <w:rFonts w:ascii="Open Sans" w:hAnsi="Open Sans" w:cs="Open Sans"/>
        </w:rPr>
        <w:t>cost certainty, value for money</w:t>
      </w:r>
      <w:r w:rsidR="00515A97">
        <w:rPr>
          <w:rFonts w:ascii="Open Sans" w:hAnsi="Open Sans" w:cs="Open Sans"/>
        </w:rPr>
        <w:t xml:space="preserve"> </w:t>
      </w:r>
      <w:r w:rsidRPr="00554165">
        <w:rPr>
          <w:rFonts w:ascii="Open Sans" w:hAnsi="Open Sans" w:cs="Open Sans"/>
        </w:rPr>
        <w:t>and cost.</w:t>
      </w:r>
    </w:p>
    <w:p w14:paraId="5EE1A8B7" w14:textId="77777777" w:rsidR="000E1A66" w:rsidRDefault="000E1A66" w:rsidP="00554165">
      <w:pPr>
        <w:spacing w:before="120" w:after="120"/>
        <w:jc w:val="both"/>
        <w:rPr>
          <w:rFonts w:ascii="Open Sans" w:hAnsi="Open Sans" w:cs="Open Sans"/>
        </w:rPr>
      </w:pPr>
      <w:r w:rsidRPr="00554165">
        <w:rPr>
          <w:rFonts w:ascii="Open Sans" w:hAnsi="Open Sans" w:cs="Open Sans"/>
        </w:rPr>
        <w:t>This includes supporting the development of a high-quality, context-responsive design that reflects the identity and landscape of Inishturk, while ensuring that proposals remain practical, buildable and aligned with available funding and project constraints.</w:t>
      </w:r>
    </w:p>
    <w:p w14:paraId="30775703" w14:textId="77777777" w:rsidR="00554165" w:rsidRDefault="00554165" w:rsidP="00554165">
      <w:pPr>
        <w:spacing w:before="120" w:after="120"/>
        <w:jc w:val="both"/>
        <w:rPr>
          <w:rFonts w:ascii="Open Sans" w:hAnsi="Open Sans" w:cs="Open Sans"/>
        </w:rPr>
      </w:pPr>
    </w:p>
    <w:p w14:paraId="595AA8BC" w14:textId="77777777" w:rsidR="004A1CEE" w:rsidRDefault="004A1CEE" w:rsidP="00554165">
      <w:pPr>
        <w:spacing w:before="120" w:after="120"/>
        <w:jc w:val="both"/>
        <w:rPr>
          <w:rFonts w:ascii="Open Sans" w:hAnsi="Open Sans" w:cs="Open Sans"/>
        </w:rPr>
      </w:pPr>
    </w:p>
    <w:p w14:paraId="7EF35C4C" w14:textId="77777777" w:rsidR="004A1CEE" w:rsidRPr="00554165" w:rsidRDefault="004A1CEE" w:rsidP="00554165">
      <w:pPr>
        <w:spacing w:before="120" w:after="120"/>
        <w:jc w:val="both"/>
        <w:rPr>
          <w:rFonts w:ascii="Open Sans" w:hAnsi="Open Sans" w:cs="Open Sans"/>
        </w:rPr>
      </w:pPr>
    </w:p>
    <w:p w14:paraId="7DEB4F7F" w14:textId="57B55710" w:rsidR="00A313A3" w:rsidRPr="00554165" w:rsidRDefault="00A313A3" w:rsidP="00554165">
      <w:pPr>
        <w:pStyle w:val="Heading2"/>
        <w:jc w:val="both"/>
        <w:rPr>
          <w:rFonts w:ascii="Open Sans" w:hAnsi="Open Sans" w:cs="Open Sans"/>
        </w:rPr>
      </w:pPr>
      <w:bookmarkStart w:id="7" w:name="_Toc2036798363"/>
      <w:r w:rsidRPr="00554165">
        <w:rPr>
          <w:rFonts w:ascii="Open Sans" w:hAnsi="Open Sans" w:cs="Open Sans"/>
        </w:rPr>
        <w:lastRenderedPageBreak/>
        <w:t xml:space="preserve">7. </w:t>
      </w:r>
      <w:r w:rsidR="000E1A66" w:rsidRPr="00554165">
        <w:rPr>
          <w:rFonts w:ascii="Open Sans" w:hAnsi="Open Sans" w:cs="Open Sans"/>
        </w:rPr>
        <w:t>Programme, Cost and Risk Management</w:t>
      </w:r>
      <w:bookmarkEnd w:id="7"/>
    </w:p>
    <w:p w14:paraId="79621874" w14:textId="6E3F4DDF" w:rsidR="000E1A66" w:rsidRPr="001732A2" w:rsidRDefault="000E1A66" w:rsidP="00554165">
      <w:pPr>
        <w:jc w:val="both"/>
        <w:rPr>
          <w:rFonts w:ascii="Open Sans" w:hAnsi="Open Sans" w:cs="Open Sans"/>
          <w:lang w:val="en"/>
        </w:rPr>
      </w:pPr>
      <w:r w:rsidRPr="001732A2">
        <w:rPr>
          <w:rFonts w:ascii="Open Sans" w:hAnsi="Open Sans" w:cs="Open Sans"/>
          <w:lang w:val="en"/>
        </w:rPr>
        <w:t xml:space="preserve">The Project Manager will be responsible for establishing and maintaining overall control of </w:t>
      </w:r>
      <w:proofErr w:type="spellStart"/>
      <w:r w:rsidRPr="001732A2">
        <w:rPr>
          <w:rFonts w:ascii="Open Sans" w:hAnsi="Open Sans" w:cs="Open Sans"/>
          <w:lang w:val="en"/>
        </w:rPr>
        <w:t>programme</w:t>
      </w:r>
      <w:proofErr w:type="spellEnd"/>
      <w:r w:rsidRPr="001732A2">
        <w:rPr>
          <w:rFonts w:ascii="Open Sans" w:hAnsi="Open Sans" w:cs="Open Sans"/>
          <w:lang w:val="en"/>
        </w:rPr>
        <w:t xml:space="preserve">, cost and risk throughout the Category 2 </w:t>
      </w:r>
      <w:r w:rsidR="00353F6A" w:rsidRPr="001732A2">
        <w:rPr>
          <w:rFonts w:ascii="Open Sans" w:hAnsi="Open Sans" w:cs="Open Sans"/>
          <w:lang w:val="en"/>
        </w:rPr>
        <w:t>of RRDF</w:t>
      </w:r>
      <w:r w:rsidRPr="001732A2">
        <w:rPr>
          <w:rFonts w:ascii="Open Sans" w:hAnsi="Open Sans" w:cs="Open Sans"/>
          <w:lang w:val="en"/>
        </w:rPr>
        <w:t>.</w:t>
      </w:r>
      <w:r w:rsidR="00353F6A" w:rsidRPr="001732A2">
        <w:rPr>
          <w:rFonts w:ascii="Open Sans" w:hAnsi="Open Sans" w:cs="Open Sans"/>
          <w:lang w:val="en"/>
        </w:rPr>
        <w:t xml:space="preserve"> </w:t>
      </w:r>
      <w:r w:rsidR="00353F6A" w:rsidRPr="001732A2">
        <w:rPr>
          <w:rFonts w:ascii="Open Sans" w:hAnsi="Open Sans" w:cs="Open Sans"/>
        </w:rPr>
        <w:t>The Quantity Surveyor will be responsible for cost planning, cost management and commercial advice, working in coordination with the Project Manager and the Architect-led SPDT.</w:t>
      </w:r>
    </w:p>
    <w:p w14:paraId="4351001E" w14:textId="48C23DF3" w:rsidR="000E1A66" w:rsidRPr="001732A2" w:rsidRDefault="000E1A66" w:rsidP="00554165">
      <w:pPr>
        <w:jc w:val="both"/>
        <w:rPr>
          <w:rFonts w:ascii="Open Sans" w:hAnsi="Open Sans" w:cs="Open Sans"/>
          <w:lang w:val="en"/>
        </w:rPr>
      </w:pPr>
      <w:r w:rsidRPr="001732A2">
        <w:rPr>
          <w:rFonts w:ascii="Open Sans" w:hAnsi="Open Sans" w:cs="Open Sans"/>
          <w:lang w:val="en"/>
        </w:rPr>
        <w:t>This will include</w:t>
      </w:r>
      <w:r w:rsidR="00353F6A" w:rsidRPr="001732A2">
        <w:rPr>
          <w:rFonts w:ascii="Open Sans" w:hAnsi="Open Sans" w:cs="Open Sans"/>
          <w:lang w:val="en"/>
        </w:rPr>
        <w:t>, but not limited</w:t>
      </w:r>
      <w:r w:rsidRPr="001732A2">
        <w:rPr>
          <w:rFonts w:ascii="Open Sans" w:hAnsi="Open Sans" w:cs="Open Sans"/>
          <w:lang w:val="en"/>
        </w:rPr>
        <w:t>:</w:t>
      </w:r>
    </w:p>
    <w:p w14:paraId="157E60FC" w14:textId="69DB0E85" w:rsidR="000E1A66" w:rsidRPr="001732A2" w:rsidRDefault="000E1A66" w:rsidP="30EFCD53">
      <w:pPr>
        <w:numPr>
          <w:ilvl w:val="0"/>
          <w:numId w:val="34"/>
        </w:numPr>
        <w:jc w:val="both"/>
        <w:rPr>
          <w:rFonts w:ascii="Open Sans" w:hAnsi="Open Sans" w:cs="Open Sans"/>
          <w:lang w:val="en-US"/>
        </w:rPr>
      </w:pPr>
      <w:r w:rsidRPr="001732A2">
        <w:rPr>
          <w:rFonts w:ascii="Open Sans" w:hAnsi="Open Sans" w:cs="Open Sans"/>
          <w:lang w:val="en-US"/>
        </w:rPr>
        <w:t>Development and management of a detailed project programme</w:t>
      </w:r>
      <w:r w:rsidR="00353F6A" w:rsidRPr="001732A2">
        <w:rPr>
          <w:rFonts w:ascii="Open Sans" w:hAnsi="Open Sans" w:cs="Open Sans"/>
          <w:lang w:val="en-US"/>
        </w:rPr>
        <w:t xml:space="preserve"> by the Project Manager</w:t>
      </w:r>
      <w:r w:rsidRPr="001732A2">
        <w:rPr>
          <w:rFonts w:ascii="Open Sans" w:hAnsi="Open Sans" w:cs="Open Sans"/>
          <w:lang w:val="en-US"/>
        </w:rPr>
        <w:t>.</w:t>
      </w:r>
    </w:p>
    <w:p w14:paraId="2C5B4E1C" w14:textId="58E95600" w:rsidR="000E1A66" w:rsidRPr="001732A2" w:rsidRDefault="000E1A66" w:rsidP="00554165">
      <w:pPr>
        <w:numPr>
          <w:ilvl w:val="0"/>
          <w:numId w:val="34"/>
        </w:numPr>
        <w:jc w:val="both"/>
        <w:rPr>
          <w:rFonts w:ascii="Open Sans" w:hAnsi="Open Sans" w:cs="Open Sans"/>
          <w:lang w:val="en"/>
        </w:rPr>
      </w:pPr>
      <w:r w:rsidRPr="001732A2">
        <w:rPr>
          <w:rFonts w:ascii="Open Sans" w:hAnsi="Open Sans" w:cs="Open Sans"/>
          <w:lang w:val="en"/>
        </w:rPr>
        <w:t>Monitoring progress against key milestones and deliverables</w:t>
      </w:r>
      <w:r w:rsidR="00353F6A" w:rsidRPr="001732A2">
        <w:rPr>
          <w:rFonts w:ascii="Open Sans" w:hAnsi="Open Sans" w:cs="Open Sans"/>
          <w:lang w:val="en"/>
        </w:rPr>
        <w:t xml:space="preserve"> by the Project Manager</w:t>
      </w:r>
      <w:r w:rsidRPr="001732A2">
        <w:rPr>
          <w:rFonts w:ascii="Open Sans" w:hAnsi="Open Sans" w:cs="Open Sans"/>
          <w:lang w:val="en"/>
        </w:rPr>
        <w:t>.</w:t>
      </w:r>
    </w:p>
    <w:p w14:paraId="7CFDF6E7" w14:textId="0493C115" w:rsidR="00353F6A" w:rsidRPr="001732A2" w:rsidRDefault="00353F6A" w:rsidP="00554165">
      <w:pPr>
        <w:numPr>
          <w:ilvl w:val="0"/>
          <w:numId w:val="34"/>
        </w:numPr>
        <w:jc w:val="both"/>
        <w:rPr>
          <w:rFonts w:ascii="Open Sans" w:hAnsi="Open Sans" w:cs="Open Sans"/>
          <w:lang w:val="en"/>
        </w:rPr>
      </w:pPr>
      <w:r w:rsidRPr="001732A2">
        <w:rPr>
          <w:rFonts w:ascii="Open Sans" w:hAnsi="Open Sans" w:cs="Open Sans"/>
        </w:rPr>
        <w:t>Coordination of cost planning and commercial advice provided by the Quantity Surveyor, ensuring alignment with programme, available funding and project objectives.</w:t>
      </w:r>
    </w:p>
    <w:p w14:paraId="618A1598" w14:textId="77777777" w:rsidR="000E1A66" w:rsidRPr="001732A2" w:rsidRDefault="000E1A66" w:rsidP="30EFCD53">
      <w:pPr>
        <w:numPr>
          <w:ilvl w:val="0"/>
          <w:numId w:val="34"/>
        </w:numPr>
        <w:jc w:val="both"/>
        <w:rPr>
          <w:rFonts w:ascii="Open Sans" w:hAnsi="Open Sans" w:cs="Open Sans"/>
          <w:lang w:val="en-US"/>
        </w:rPr>
      </w:pPr>
      <w:r w:rsidRPr="001732A2">
        <w:rPr>
          <w:rFonts w:ascii="Open Sans" w:hAnsi="Open Sans" w:cs="Open Sans"/>
          <w:lang w:val="en-US"/>
        </w:rPr>
        <w:t>Identification and management of project risks, including those relating to logistics, programme and stakeholder engagement.</w:t>
      </w:r>
    </w:p>
    <w:p w14:paraId="096B5697" w14:textId="77777777" w:rsidR="000E1A66" w:rsidRPr="001732A2" w:rsidRDefault="000E1A66" w:rsidP="30EFCD53">
      <w:pPr>
        <w:numPr>
          <w:ilvl w:val="0"/>
          <w:numId w:val="34"/>
        </w:numPr>
        <w:jc w:val="both"/>
        <w:rPr>
          <w:rFonts w:ascii="Open Sans" w:hAnsi="Open Sans" w:cs="Open Sans"/>
          <w:lang w:val="en-US"/>
        </w:rPr>
      </w:pPr>
      <w:r w:rsidRPr="001732A2">
        <w:rPr>
          <w:rFonts w:ascii="Open Sans" w:hAnsi="Open Sans" w:cs="Open Sans"/>
          <w:lang w:val="en-US"/>
        </w:rPr>
        <w:t>Ensuring that project outputs are delivered within agreed timeframes and budget parameters.</w:t>
      </w:r>
    </w:p>
    <w:p w14:paraId="1AF6862C" w14:textId="5616C5B4" w:rsidR="00333F78" w:rsidRPr="001732A2" w:rsidRDefault="00333F78" w:rsidP="00554165">
      <w:pPr>
        <w:jc w:val="both"/>
        <w:rPr>
          <w:rFonts w:ascii="Open Sans" w:hAnsi="Open Sans" w:cs="Open Sans"/>
        </w:rPr>
      </w:pPr>
      <w:r w:rsidRPr="001732A2">
        <w:rPr>
          <w:rFonts w:ascii="Open Sans" w:hAnsi="Open Sans" w:cs="Open Sans"/>
        </w:rPr>
        <w:t xml:space="preserve">Note: The Project Manager shall </w:t>
      </w:r>
      <w:r w:rsidR="00353F6A" w:rsidRPr="001732A2">
        <w:rPr>
          <w:rFonts w:ascii="Open Sans" w:hAnsi="Open Sans" w:cs="Open Sans"/>
        </w:rPr>
        <w:t>retain overall responsibility for programme management, project coordination and risk reporting. The Quantity Surveyor shall retain responsibility for cost planning, cost management, value for money and commercial advice. Both roles shall work collaboratively to ensure alignment between programme, cost, risk, funding requirements and project objectives</w:t>
      </w:r>
      <w:r w:rsidR="00353F6A" w:rsidRPr="2E926BF2">
        <w:rPr>
          <w:rFonts w:ascii="Open Sans" w:hAnsi="Open Sans" w:cs="Open Sans"/>
        </w:rPr>
        <w:t>.</w:t>
      </w:r>
    </w:p>
    <w:p w14:paraId="75E5A7AF" w14:textId="2BF9B2A9" w:rsidR="000E1A66" w:rsidRPr="001732A2" w:rsidRDefault="00AB5C03" w:rsidP="00554165">
      <w:pPr>
        <w:jc w:val="both"/>
        <w:rPr>
          <w:rFonts w:ascii="Open Sans" w:hAnsi="Open Sans" w:cs="Open Sans"/>
          <w:lang w:val="en"/>
        </w:rPr>
      </w:pPr>
      <w:r w:rsidRPr="001732A2">
        <w:rPr>
          <w:rFonts w:ascii="Open Sans" w:hAnsi="Open Sans" w:cs="Open Sans"/>
        </w:rPr>
        <w:t xml:space="preserve">The anticipated duration for delivery of the RRDF Category 2 phase is approximately fifteen (15) months from appointment. This is an indicative timeframe, and the final programme will be developed by the Project Manager in agreement with the Project </w:t>
      </w:r>
      <w:r w:rsidR="00353F6A" w:rsidRPr="001732A2">
        <w:rPr>
          <w:rFonts w:ascii="Open Sans" w:hAnsi="Open Sans" w:cs="Open Sans"/>
        </w:rPr>
        <w:t xml:space="preserve">Steering </w:t>
      </w:r>
      <w:r w:rsidRPr="001732A2">
        <w:rPr>
          <w:rFonts w:ascii="Open Sans" w:hAnsi="Open Sans" w:cs="Open Sans"/>
        </w:rPr>
        <w:t>Group, taking account of project complexity, statutory processes, stakeholder engagement and logistical considerations.</w:t>
      </w:r>
    </w:p>
    <w:p w14:paraId="7882FC09" w14:textId="4E194E32" w:rsidR="00CE1223" w:rsidRDefault="00CE1223" w:rsidP="00554165">
      <w:pPr>
        <w:jc w:val="both"/>
        <w:rPr>
          <w:rFonts w:ascii="Open Sans" w:eastAsiaTheme="majorEastAsia" w:hAnsi="Open Sans" w:cs="Open Sans"/>
          <w:color w:val="0F4761" w:themeColor="accent1" w:themeShade="BF"/>
          <w:sz w:val="32"/>
          <w:szCs w:val="32"/>
        </w:rPr>
      </w:pPr>
    </w:p>
    <w:p w14:paraId="2099CAE4" w14:textId="77777777" w:rsidR="004A1CEE" w:rsidRPr="00554165" w:rsidRDefault="004A1CEE" w:rsidP="00554165">
      <w:pPr>
        <w:jc w:val="both"/>
        <w:rPr>
          <w:rFonts w:ascii="Open Sans" w:eastAsiaTheme="majorEastAsia" w:hAnsi="Open Sans" w:cs="Open Sans"/>
          <w:color w:val="0F4761" w:themeColor="accent1" w:themeShade="BF"/>
          <w:sz w:val="32"/>
          <w:szCs w:val="32"/>
        </w:rPr>
      </w:pPr>
    </w:p>
    <w:p w14:paraId="26D19080" w14:textId="37BF30A7" w:rsidR="00A313A3" w:rsidRPr="00554165" w:rsidRDefault="005E3908" w:rsidP="00554165">
      <w:pPr>
        <w:pStyle w:val="Heading2"/>
        <w:jc w:val="both"/>
        <w:rPr>
          <w:rFonts w:ascii="Open Sans" w:hAnsi="Open Sans" w:cs="Open Sans"/>
        </w:rPr>
      </w:pPr>
      <w:bookmarkStart w:id="8" w:name="_Toc821462311"/>
      <w:r w:rsidRPr="00554165">
        <w:rPr>
          <w:rFonts w:ascii="Open Sans" w:hAnsi="Open Sans" w:cs="Open Sans"/>
        </w:rPr>
        <w:lastRenderedPageBreak/>
        <w:t>8</w:t>
      </w:r>
      <w:r w:rsidR="00A313A3" w:rsidRPr="00554165">
        <w:rPr>
          <w:rFonts w:ascii="Open Sans" w:hAnsi="Open Sans" w:cs="Open Sans"/>
        </w:rPr>
        <w:t xml:space="preserve">. </w:t>
      </w:r>
      <w:r w:rsidR="000E1A66" w:rsidRPr="00554165">
        <w:rPr>
          <w:rFonts w:ascii="Open Sans" w:hAnsi="Open Sans" w:cs="Open Sans"/>
        </w:rPr>
        <w:t>Stakeholder Coordination and Engagement</w:t>
      </w:r>
      <w:bookmarkEnd w:id="8"/>
    </w:p>
    <w:p w14:paraId="51927EFD" w14:textId="77777777" w:rsidR="00554165" w:rsidRPr="00554165" w:rsidRDefault="00554165" w:rsidP="00554165">
      <w:pPr>
        <w:jc w:val="both"/>
        <w:rPr>
          <w:rFonts w:ascii="Open Sans" w:hAnsi="Open Sans" w:cs="Open Sans"/>
        </w:rPr>
      </w:pPr>
      <w:bookmarkStart w:id="9" w:name="_Toc232501026"/>
      <w:r w:rsidRPr="00554165">
        <w:rPr>
          <w:rFonts w:ascii="Open Sans" w:hAnsi="Open Sans" w:cs="Open Sans"/>
        </w:rPr>
        <w:t>The Project Manager will be responsible for coordinating structured and effective engagement across the key stakeholders required to support the successful progression of the Project.</w:t>
      </w:r>
    </w:p>
    <w:p w14:paraId="7C1E8D1E" w14:textId="1DDC8986" w:rsidR="00554165" w:rsidRPr="00554165" w:rsidRDefault="00554165" w:rsidP="00554165">
      <w:pPr>
        <w:jc w:val="both"/>
        <w:rPr>
          <w:rFonts w:ascii="Open Sans" w:hAnsi="Open Sans" w:cs="Open Sans"/>
        </w:rPr>
      </w:pPr>
      <w:r w:rsidRPr="00554165">
        <w:rPr>
          <w:rFonts w:ascii="Open Sans" w:hAnsi="Open Sans" w:cs="Open Sans"/>
        </w:rPr>
        <w:t>This will include</w:t>
      </w:r>
      <w:r w:rsidR="00167056">
        <w:rPr>
          <w:rFonts w:ascii="Open Sans" w:hAnsi="Open Sans" w:cs="Open Sans"/>
        </w:rPr>
        <w:t>, but not limited,</w:t>
      </w:r>
      <w:r w:rsidRPr="00554165">
        <w:rPr>
          <w:rFonts w:ascii="Open Sans" w:hAnsi="Open Sans" w:cs="Open Sans"/>
        </w:rPr>
        <w:t xml:space="preserve"> engagement with:</w:t>
      </w:r>
    </w:p>
    <w:p w14:paraId="4DA49CED" w14:textId="77777777" w:rsidR="000E1A66" w:rsidRPr="00554165" w:rsidRDefault="000E1A66" w:rsidP="00554165">
      <w:pPr>
        <w:widowControl w:val="0"/>
        <w:numPr>
          <w:ilvl w:val="0"/>
          <w:numId w:val="35"/>
        </w:numPr>
        <w:spacing w:after="0" w:line="240" w:lineRule="auto"/>
        <w:ind w:left="714" w:hanging="357"/>
        <w:jc w:val="both"/>
        <w:rPr>
          <w:rFonts w:ascii="Open Sans" w:hAnsi="Open Sans" w:cs="Open Sans"/>
        </w:rPr>
      </w:pPr>
      <w:r w:rsidRPr="00554165">
        <w:rPr>
          <w:rFonts w:ascii="Open Sans" w:hAnsi="Open Sans" w:cs="Open Sans"/>
        </w:rPr>
        <w:t>SWMDC as Contracting Authority</w:t>
      </w:r>
    </w:p>
    <w:p w14:paraId="3F2514CD" w14:textId="77777777" w:rsidR="000E1A66" w:rsidRPr="00554165" w:rsidRDefault="000E1A66" w:rsidP="00554165">
      <w:pPr>
        <w:widowControl w:val="0"/>
        <w:numPr>
          <w:ilvl w:val="0"/>
          <w:numId w:val="35"/>
        </w:numPr>
        <w:spacing w:after="0" w:line="240" w:lineRule="auto"/>
        <w:ind w:left="714" w:hanging="357"/>
        <w:jc w:val="both"/>
        <w:rPr>
          <w:rFonts w:ascii="Open Sans" w:hAnsi="Open Sans" w:cs="Open Sans"/>
        </w:rPr>
      </w:pPr>
      <w:r w:rsidRPr="00554165">
        <w:rPr>
          <w:rFonts w:ascii="Open Sans" w:hAnsi="Open Sans" w:cs="Open Sans"/>
        </w:rPr>
        <w:t>Inishturk Community Club CLG Board and representatives</w:t>
      </w:r>
    </w:p>
    <w:p w14:paraId="0C9BDB1C" w14:textId="77777777" w:rsidR="000E1A66" w:rsidRPr="00554165" w:rsidRDefault="000E1A66" w:rsidP="00554165">
      <w:pPr>
        <w:widowControl w:val="0"/>
        <w:numPr>
          <w:ilvl w:val="0"/>
          <w:numId w:val="35"/>
        </w:numPr>
        <w:spacing w:after="0" w:line="240" w:lineRule="auto"/>
        <w:ind w:left="714" w:hanging="357"/>
        <w:jc w:val="both"/>
        <w:rPr>
          <w:rFonts w:ascii="Open Sans" w:hAnsi="Open Sans" w:cs="Open Sans"/>
        </w:rPr>
      </w:pPr>
      <w:r w:rsidRPr="00554165">
        <w:rPr>
          <w:rFonts w:ascii="Open Sans" w:hAnsi="Open Sans" w:cs="Open Sans"/>
        </w:rPr>
        <w:t>Local community stakeholders</w:t>
      </w:r>
    </w:p>
    <w:p w14:paraId="52318475" w14:textId="77777777" w:rsidR="000E1A66" w:rsidRPr="00554165" w:rsidRDefault="000E1A66" w:rsidP="00554165">
      <w:pPr>
        <w:widowControl w:val="0"/>
        <w:numPr>
          <w:ilvl w:val="0"/>
          <w:numId w:val="35"/>
        </w:numPr>
        <w:spacing w:after="0" w:line="240" w:lineRule="auto"/>
        <w:ind w:left="714" w:hanging="357"/>
        <w:jc w:val="both"/>
        <w:rPr>
          <w:rFonts w:ascii="Open Sans" w:hAnsi="Open Sans" w:cs="Open Sans"/>
        </w:rPr>
      </w:pPr>
      <w:r w:rsidRPr="00554165">
        <w:rPr>
          <w:rFonts w:ascii="Open Sans" w:hAnsi="Open Sans" w:cs="Open Sans"/>
        </w:rPr>
        <w:t>Mayo County Council and relevant statutory bodies</w:t>
      </w:r>
    </w:p>
    <w:p w14:paraId="50B35AB0" w14:textId="77777777" w:rsidR="000E1A66" w:rsidRDefault="000E1A66" w:rsidP="00554165">
      <w:pPr>
        <w:widowControl w:val="0"/>
        <w:numPr>
          <w:ilvl w:val="0"/>
          <w:numId w:val="35"/>
        </w:numPr>
        <w:spacing w:after="0" w:line="240" w:lineRule="auto"/>
        <w:ind w:left="714" w:hanging="357"/>
        <w:jc w:val="both"/>
        <w:rPr>
          <w:rFonts w:ascii="Open Sans" w:hAnsi="Open Sans" w:cs="Open Sans"/>
        </w:rPr>
      </w:pPr>
      <w:r w:rsidRPr="00554165">
        <w:rPr>
          <w:rFonts w:ascii="Open Sans" w:hAnsi="Open Sans" w:cs="Open Sans"/>
        </w:rPr>
        <w:t>Utility providers and national agencies</w:t>
      </w:r>
    </w:p>
    <w:p w14:paraId="1376CE85" w14:textId="27E8B894" w:rsidR="00167056" w:rsidRPr="00554165" w:rsidRDefault="00167056" w:rsidP="00554165">
      <w:pPr>
        <w:widowControl w:val="0"/>
        <w:numPr>
          <w:ilvl w:val="0"/>
          <w:numId w:val="35"/>
        </w:numPr>
        <w:spacing w:after="0" w:line="240" w:lineRule="auto"/>
        <w:ind w:left="714" w:hanging="357"/>
        <w:jc w:val="both"/>
        <w:rPr>
          <w:rFonts w:ascii="Open Sans" w:hAnsi="Open Sans" w:cs="Open Sans"/>
        </w:rPr>
      </w:pPr>
      <w:r w:rsidRPr="00167056">
        <w:rPr>
          <w:rFonts w:ascii="Open Sans" w:hAnsi="Open Sans" w:cs="Open Sans"/>
        </w:rPr>
        <w:t>The Quantity Surveyor, where cost, commercial, funding or value-for-money matters are relevant to stakeholder discussions.</w:t>
      </w:r>
    </w:p>
    <w:p w14:paraId="30C381A4" w14:textId="77777777" w:rsidR="00554165" w:rsidRPr="00554165" w:rsidRDefault="00554165" w:rsidP="00554165">
      <w:pPr>
        <w:spacing w:before="120" w:after="120"/>
        <w:jc w:val="both"/>
        <w:rPr>
          <w:rFonts w:ascii="Open Sans" w:hAnsi="Open Sans" w:cs="Open Sans"/>
        </w:rPr>
      </w:pPr>
      <w:r w:rsidRPr="00554165">
        <w:rPr>
          <w:rFonts w:ascii="Open Sans" w:hAnsi="Open Sans" w:cs="Open Sans"/>
        </w:rPr>
        <w:t>The Project Manager will ensure that stakeholder engagement is constructive, coordinated and aligned with the overall objectives of the Project, while maintaining project momentum and clarity of direction.</w:t>
      </w:r>
    </w:p>
    <w:p w14:paraId="63814979" w14:textId="77777777" w:rsidR="00554165" w:rsidRDefault="00554165" w:rsidP="00554165">
      <w:pPr>
        <w:spacing w:before="120" w:after="120"/>
        <w:jc w:val="both"/>
        <w:rPr>
          <w:rFonts w:ascii="Open Sans" w:hAnsi="Open Sans" w:cs="Open Sans"/>
        </w:rPr>
      </w:pPr>
      <w:r w:rsidRPr="00554165">
        <w:rPr>
          <w:rFonts w:ascii="Open Sans" w:hAnsi="Open Sans" w:cs="Open Sans"/>
        </w:rPr>
        <w:t>The Project Manager will also support structured communication of project progress, including engagement with the local community through updates, events or other appropriate formats, ensuring transparency and a shared understanding as the Project develops.</w:t>
      </w:r>
    </w:p>
    <w:p w14:paraId="0E068A59" w14:textId="1C663719" w:rsidR="00167056" w:rsidRPr="00554165" w:rsidRDefault="00167056" w:rsidP="00554165">
      <w:pPr>
        <w:spacing w:before="120" w:after="120"/>
        <w:jc w:val="both"/>
        <w:rPr>
          <w:rFonts w:ascii="Open Sans" w:hAnsi="Open Sans" w:cs="Open Sans"/>
        </w:rPr>
      </w:pPr>
      <w:r w:rsidRPr="00167056">
        <w:rPr>
          <w:rFonts w:ascii="Open Sans" w:hAnsi="Open Sans" w:cs="Open Sans"/>
        </w:rPr>
        <w:t>The Project Manager will be expected to maintain a meaningful and visible presence on Inishturk, proportionate to the needs of the Project, to support community engagement, stakeholder coordination, local logistics and effective communication. This may include face-to-face engagement where required, in addition to remote meetings and written communications.</w:t>
      </w:r>
    </w:p>
    <w:p w14:paraId="1D48F36A" w14:textId="77777777" w:rsidR="00554165" w:rsidRDefault="00554165" w:rsidP="00554165">
      <w:pPr>
        <w:spacing w:before="120" w:after="120"/>
        <w:jc w:val="both"/>
        <w:rPr>
          <w:rFonts w:ascii="Open Sans" w:hAnsi="Open Sans" w:cs="Open Sans"/>
        </w:rPr>
      </w:pPr>
      <w:r w:rsidRPr="00554165">
        <w:rPr>
          <w:rFonts w:ascii="Open Sans" w:hAnsi="Open Sans" w:cs="Open Sans"/>
        </w:rPr>
        <w:t>Stakeholder and community engagement will be structured and aligned with key project milestones. The Project Manager will ensure that engagement is appropriately timed to support informed feedback on developed proposals, rather than at early conceptual stages, in order to maintain project clarity and momentum.</w:t>
      </w:r>
    </w:p>
    <w:p w14:paraId="161265EB" w14:textId="21B67813" w:rsidR="00AC7037" w:rsidRDefault="00AC7037" w:rsidP="00554165">
      <w:pPr>
        <w:spacing w:before="120" w:after="120"/>
        <w:jc w:val="both"/>
        <w:rPr>
          <w:rFonts w:ascii="Open Sans" w:hAnsi="Open Sans" w:cs="Open Sans"/>
        </w:rPr>
      </w:pPr>
      <w:r w:rsidRPr="00AC7037">
        <w:rPr>
          <w:rFonts w:ascii="Open Sans" w:hAnsi="Open Sans" w:cs="Open Sans"/>
        </w:rPr>
        <w:t xml:space="preserve">Where landowner or land acquisition matters arise during the commission, the Project Manager shall provide a coordination and programme tracking role only. This may include liaison with the Contracting Authority, relevant solicitors, advisers and stakeholders, tracking of key actions and escalation of delays or risks. Legal negotiations, conveyancing, legal advice and decisions relating to land </w:t>
      </w:r>
      <w:r w:rsidRPr="00AC7037">
        <w:rPr>
          <w:rFonts w:ascii="Open Sans" w:hAnsi="Open Sans" w:cs="Open Sans"/>
        </w:rPr>
        <w:lastRenderedPageBreak/>
        <w:t>acquisition shall remain the responsibility of the Contracting Authority and its legal advisers.</w:t>
      </w:r>
    </w:p>
    <w:p w14:paraId="24F84672" w14:textId="5A975F32" w:rsidR="00167056" w:rsidRPr="00554165" w:rsidRDefault="00167056" w:rsidP="00554165">
      <w:pPr>
        <w:spacing w:before="120" w:after="120"/>
        <w:jc w:val="both"/>
        <w:rPr>
          <w:rFonts w:ascii="Open Sans" w:hAnsi="Open Sans" w:cs="Open Sans"/>
        </w:rPr>
      </w:pPr>
      <w:r w:rsidRPr="00167056">
        <w:rPr>
          <w:rFonts w:ascii="Open Sans" w:hAnsi="Open Sans" w:cs="Open Sans"/>
        </w:rPr>
        <w:t>The Project Manager shall prepare and maintain a proportionate Community and Stakeholder Engagement Plan, aligned with the agreed governance structure and key project milestones.</w:t>
      </w:r>
    </w:p>
    <w:p w14:paraId="61EBFFF1" w14:textId="2547C70D" w:rsidR="000E1A66" w:rsidRPr="00554165" w:rsidRDefault="00554165" w:rsidP="00554165">
      <w:pPr>
        <w:spacing w:before="120" w:after="120"/>
        <w:jc w:val="both"/>
        <w:rPr>
          <w:rFonts w:ascii="Open Sans" w:hAnsi="Open Sans" w:cs="Open Sans"/>
        </w:rPr>
      </w:pPr>
      <w:r w:rsidRPr="00554165">
        <w:rPr>
          <w:rFonts w:ascii="Open Sans" w:hAnsi="Open Sans" w:cs="Open Sans"/>
        </w:rPr>
        <w:t xml:space="preserve">All engagement activities will be agreed with the Project </w:t>
      </w:r>
      <w:r w:rsidR="00167056" w:rsidRPr="00167056">
        <w:rPr>
          <w:rFonts w:ascii="Open Sans" w:hAnsi="Open Sans" w:cs="Open Sans"/>
        </w:rPr>
        <w:t xml:space="preserve">Steering </w:t>
      </w:r>
      <w:r w:rsidRPr="00554165">
        <w:rPr>
          <w:rFonts w:ascii="Open Sans" w:hAnsi="Open Sans" w:cs="Open Sans"/>
        </w:rPr>
        <w:t>Group in advance and will be designed to ensure clear communication, manage expectations and support the progression of the Project in a coordinated and efficient manner.</w:t>
      </w:r>
    </w:p>
    <w:p w14:paraId="45D42A66" w14:textId="77777777" w:rsidR="000D629A" w:rsidRPr="00554165" w:rsidRDefault="000D629A" w:rsidP="00554165">
      <w:pPr>
        <w:jc w:val="both"/>
        <w:rPr>
          <w:rFonts w:ascii="Open Sans" w:hAnsi="Open Sans" w:cs="Open Sans"/>
        </w:rPr>
      </w:pPr>
    </w:p>
    <w:p w14:paraId="776B6C3C" w14:textId="4A536102" w:rsidR="000D629A" w:rsidRDefault="000D629A" w:rsidP="00554165">
      <w:pPr>
        <w:pStyle w:val="Heading2"/>
        <w:jc w:val="both"/>
        <w:rPr>
          <w:rFonts w:ascii="Open Sans" w:hAnsi="Open Sans" w:cs="Open Sans"/>
        </w:rPr>
      </w:pPr>
      <w:bookmarkStart w:id="10" w:name="_Toc1786230187"/>
      <w:r w:rsidRPr="00554165">
        <w:rPr>
          <w:rFonts w:ascii="Open Sans" w:hAnsi="Open Sans" w:cs="Open Sans"/>
        </w:rPr>
        <w:t xml:space="preserve">9. </w:t>
      </w:r>
      <w:r w:rsidR="000E1A66" w:rsidRPr="00554165">
        <w:rPr>
          <w:rFonts w:ascii="Open Sans" w:hAnsi="Open Sans" w:cs="Open Sans"/>
        </w:rPr>
        <w:t>Compliance and Standards</w:t>
      </w:r>
      <w:bookmarkEnd w:id="10"/>
    </w:p>
    <w:p w14:paraId="4DE8FD1F" w14:textId="77777777" w:rsidR="00554165" w:rsidRPr="00554165" w:rsidRDefault="00554165" w:rsidP="00554165"/>
    <w:bookmarkEnd w:id="9"/>
    <w:p w14:paraId="7C3C02F7" w14:textId="3805F87C" w:rsidR="00554165" w:rsidRPr="00554165" w:rsidRDefault="00554165" w:rsidP="00554165">
      <w:pPr>
        <w:jc w:val="both"/>
        <w:rPr>
          <w:rFonts w:ascii="Open Sans" w:hAnsi="Open Sans" w:cs="Open Sans"/>
        </w:rPr>
      </w:pPr>
      <w:r w:rsidRPr="00554165">
        <w:rPr>
          <w:rFonts w:ascii="Open Sans" w:hAnsi="Open Sans" w:cs="Open Sans"/>
        </w:rPr>
        <w:t>The Project Manager will be responsible for ensuring that the Project is progressed in a compliant, transparent and properly documented manner throughout the RRDF Category 2 phase.</w:t>
      </w:r>
      <w:r w:rsidR="00FE2ACC">
        <w:rPr>
          <w:rFonts w:ascii="Open Sans" w:hAnsi="Open Sans" w:cs="Open Sans"/>
        </w:rPr>
        <w:t xml:space="preserve"> </w:t>
      </w:r>
      <w:r w:rsidR="00FE2ACC" w:rsidRPr="00FE2ACC">
        <w:rPr>
          <w:rFonts w:ascii="Open Sans" w:hAnsi="Open Sans" w:cs="Open Sans"/>
        </w:rPr>
        <w:t>The Quantity Surveyor shall ensure that all cost planning, commercial and quantity surveying services are delivered in accordance with applicable professional standards and the requirements of this commission.</w:t>
      </w:r>
    </w:p>
    <w:p w14:paraId="254AB3AB" w14:textId="74105BEF" w:rsidR="00554165" w:rsidRPr="00554165" w:rsidRDefault="00554165" w:rsidP="00554165">
      <w:pPr>
        <w:jc w:val="both"/>
        <w:rPr>
          <w:rFonts w:ascii="Open Sans" w:hAnsi="Open Sans" w:cs="Open Sans"/>
        </w:rPr>
      </w:pPr>
      <w:r w:rsidRPr="00554165">
        <w:rPr>
          <w:rFonts w:ascii="Open Sans" w:hAnsi="Open Sans" w:cs="Open Sans"/>
        </w:rPr>
        <w:t xml:space="preserve">In carrying out the Services, the Project Manager </w:t>
      </w:r>
      <w:r w:rsidR="00FE2ACC" w:rsidRPr="00FE2ACC">
        <w:rPr>
          <w:rFonts w:ascii="Open Sans" w:hAnsi="Open Sans" w:cs="Open Sans"/>
        </w:rPr>
        <w:t xml:space="preserve">and </w:t>
      </w:r>
      <w:r w:rsidR="00FE2ACC">
        <w:rPr>
          <w:rFonts w:ascii="Open Sans" w:hAnsi="Open Sans" w:cs="Open Sans"/>
        </w:rPr>
        <w:t xml:space="preserve">the </w:t>
      </w:r>
      <w:r w:rsidR="00FE2ACC" w:rsidRPr="00FE2ACC">
        <w:rPr>
          <w:rFonts w:ascii="Open Sans" w:hAnsi="Open Sans" w:cs="Open Sans"/>
        </w:rPr>
        <w:t>Quantity Surveyor</w:t>
      </w:r>
      <w:r w:rsidR="00FE2ACC">
        <w:rPr>
          <w:rFonts w:ascii="Open Sans" w:hAnsi="Open Sans" w:cs="Open Sans"/>
        </w:rPr>
        <w:t xml:space="preserve"> </w:t>
      </w:r>
      <w:r w:rsidRPr="00554165">
        <w:rPr>
          <w:rFonts w:ascii="Open Sans" w:hAnsi="Open Sans" w:cs="Open Sans"/>
        </w:rPr>
        <w:t xml:space="preserve">will ensure that all aspects of the Project </w:t>
      </w:r>
      <w:r w:rsidR="00FE2ACC" w:rsidRPr="00FE2ACC">
        <w:rPr>
          <w:rFonts w:ascii="Open Sans" w:hAnsi="Open Sans" w:cs="Open Sans"/>
        </w:rPr>
        <w:t>within their respective scope of Services</w:t>
      </w:r>
      <w:r w:rsidR="00FE2ACC">
        <w:rPr>
          <w:rFonts w:ascii="Open Sans" w:hAnsi="Open Sans" w:cs="Open Sans"/>
        </w:rPr>
        <w:t xml:space="preserve"> </w:t>
      </w:r>
      <w:r w:rsidRPr="00554165">
        <w:rPr>
          <w:rFonts w:ascii="Open Sans" w:hAnsi="Open Sans" w:cs="Open Sans"/>
        </w:rPr>
        <w:t>are delivered in compliance with:</w:t>
      </w:r>
    </w:p>
    <w:p w14:paraId="23DF7A7B" w14:textId="77777777" w:rsidR="000E1A66" w:rsidRPr="00554165" w:rsidRDefault="000E1A66" w:rsidP="00554165">
      <w:pPr>
        <w:numPr>
          <w:ilvl w:val="0"/>
          <w:numId w:val="36"/>
        </w:numPr>
        <w:jc w:val="both"/>
        <w:rPr>
          <w:rFonts w:ascii="Open Sans" w:hAnsi="Open Sans" w:cs="Open Sans"/>
          <w:lang w:val="en"/>
        </w:rPr>
      </w:pPr>
      <w:r w:rsidRPr="00554165">
        <w:rPr>
          <w:rFonts w:ascii="Open Sans" w:hAnsi="Open Sans" w:cs="Open Sans"/>
          <w:lang w:val="en"/>
        </w:rPr>
        <w:t>RRDF funding requirements.</w:t>
      </w:r>
    </w:p>
    <w:p w14:paraId="4F6A974D" w14:textId="77777777" w:rsidR="000E1A66" w:rsidRDefault="000E1A66" w:rsidP="00554165">
      <w:pPr>
        <w:numPr>
          <w:ilvl w:val="0"/>
          <w:numId w:val="36"/>
        </w:numPr>
        <w:jc w:val="both"/>
        <w:rPr>
          <w:rFonts w:ascii="Open Sans" w:hAnsi="Open Sans" w:cs="Open Sans"/>
          <w:lang w:val="en"/>
        </w:rPr>
      </w:pPr>
      <w:r w:rsidRPr="00554165">
        <w:rPr>
          <w:rFonts w:ascii="Open Sans" w:hAnsi="Open Sans" w:cs="Open Sans"/>
          <w:lang w:val="en"/>
        </w:rPr>
        <w:t>Public procurement regulations.</w:t>
      </w:r>
    </w:p>
    <w:p w14:paraId="713494FD" w14:textId="4DB9FF9A" w:rsidR="00FE2ACC" w:rsidRPr="00554165" w:rsidRDefault="00FE2ACC" w:rsidP="00554165">
      <w:pPr>
        <w:numPr>
          <w:ilvl w:val="0"/>
          <w:numId w:val="36"/>
        </w:numPr>
        <w:jc w:val="both"/>
        <w:rPr>
          <w:rFonts w:ascii="Open Sans" w:hAnsi="Open Sans" w:cs="Open Sans"/>
          <w:lang w:val="en"/>
        </w:rPr>
      </w:pPr>
      <w:r>
        <w:rPr>
          <w:rFonts w:ascii="Open Sans" w:hAnsi="Open Sans" w:cs="Open Sans"/>
        </w:rPr>
        <w:t>T</w:t>
      </w:r>
      <w:r w:rsidRPr="00FE2ACC">
        <w:rPr>
          <w:rFonts w:ascii="Open Sans" w:hAnsi="Open Sans" w:cs="Open Sans"/>
        </w:rPr>
        <w:t>he Capital Works Management Framework (CWMF), where applicable</w:t>
      </w:r>
      <w:r>
        <w:rPr>
          <w:rFonts w:ascii="Open Sans" w:hAnsi="Open Sans" w:cs="Open Sans"/>
        </w:rPr>
        <w:t>.</w:t>
      </w:r>
    </w:p>
    <w:p w14:paraId="473B3DEA" w14:textId="77777777" w:rsidR="000E1A66" w:rsidRPr="00554165" w:rsidRDefault="000E1A66" w:rsidP="00554165">
      <w:pPr>
        <w:numPr>
          <w:ilvl w:val="0"/>
          <w:numId w:val="36"/>
        </w:numPr>
        <w:jc w:val="both"/>
        <w:rPr>
          <w:rFonts w:ascii="Open Sans" w:hAnsi="Open Sans" w:cs="Open Sans"/>
          <w:lang w:val="en"/>
        </w:rPr>
      </w:pPr>
      <w:r w:rsidRPr="00554165">
        <w:rPr>
          <w:rFonts w:ascii="Open Sans" w:hAnsi="Open Sans" w:cs="Open Sans"/>
          <w:lang w:val="en"/>
        </w:rPr>
        <w:t>Relevant national standards and guidelines.</w:t>
      </w:r>
    </w:p>
    <w:p w14:paraId="46C304C9" w14:textId="77777777" w:rsidR="000E1A66" w:rsidRPr="00554165" w:rsidRDefault="000E1A66" w:rsidP="00554165">
      <w:pPr>
        <w:numPr>
          <w:ilvl w:val="0"/>
          <w:numId w:val="36"/>
        </w:numPr>
        <w:jc w:val="both"/>
        <w:rPr>
          <w:rFonts w:ascii="Open Sans" w:hAnsi="Open Sans" w:cs="Open Sans"/>
          <w:lang w:val="en"/>
        </w:rPr>
      </w:pPr>
      <w:r w:rsidRPr="00554165">
        <w:rPr>
          <w:rFonts w:ascii="Open Sans" w:hAnsi="Open Sans" w:cs="Open Sans"/>
          <w:lang w:val="en"/>
        </w:rPr>
        <w:t>Applicable planning and environmental requirements.</w:t>
      </w:r>
    </w:p>
    <w:p w14:paraId="429B7780" w14:textId="4E37B676" w:rsidR="000E1A66" w:rsidRPr="00554165" w:rsidRDefault="00554165" w:rsidP="00554165">
      <w:pPr>
        <w:jc w:val="both"/>
        <w:rPr>
          <w:rFonts w:ascii="Open Sans" w:hAnsi="Open Sans" w:cs="Open Sans"/>
          <w:lang w:val="en"/>
        </w:rPr>
      </w:pPr>
      <w:r w:rsidRPr="00554165">
        <w:rPr>
          <w:rFonts w:ascii="Open Sans" w:hAnsi="Open Sans" w:cs="Open Sans"/>
        </w:rPr>
        <w:t>The Project Manager will ensure that appropriate governance, documentation and audit trails are maintained throughout the Project, including records of key decisions, procurement activities, stakeholder engagement, approvals, risks and actions required to support effective oversight and funding compliance.</w:t>
      </w:r>
      <w:r w:rsidR="00FE2ACC">
        <w:rPr>
          <w:rFonts w:ascii="Open Sans" w:hAnsi="Open Sans" w:cs="Open Sans"/>
        </w:rPr>
        <w:t xml:space="preserve"> </w:t>
      </w:r>
      <w:r w:rsidR="00FE2ACC" w:rsidRPr="00FE2ACC">
        <w:rPr>
          <w:rFonts w:ascii="Open Sans" w:hAnsi="Open Sans" w:cs="Open Sans"/>
        </w:rPr>
        <w:t xml:space="preserve">The </w:t>
      </w:r>
      <w:r w:rsidR="00FE2ACC" w:rsidRPr="00FE2ACC">
        <w:rPr>
          <w:rFonts w:ascii="Open Sans" w:hAnsi="Open Sans" w:cs="Open Sans"/>
        </w:rPr>
        <w:lastRenderedPageBreak/>
        <w:t>Quantity Surveyor shall maintain appropriate commercial and cost records to support project governance, funding compliance and audit requirements.</w:t>
      </w:r>
    </w:p>
    <w:p w14:paraId="61A15C54" w14:textId="77777777" w:rsidR="00047052" w:rsidRPr="00554165" w:rsidRDefault="00047052" w:rsidP="00554165">
      <w:pPr>
        <w:jc w:val="both"/>
        <w:rPr>
          <w:rFonts w:ascii="Open Sans" w:hAnsi="Open Sans" w:cs="Open Sans"/>
          <w:lang w:val="en"/>
        </w:rPr>
      </w:pPr>
    </w:p>
    <w:p w14:paraId="5CD52577" w14:textId="7E32DE0E" w:rsidR="000E1A66" w:rsidRDefault="000E1A66" w:rsidP="00554165">
      <w:pPr>
        <w:pStyle w:val="Heading2"/>
        <w:jc w:val="both"/>
        <w:rPr>
          <w:rFonts w:ascii="Open Sans" w:hAnsi="Open Sans" w:cs="Open Sans"/>
        </w:rPr>
      </w:pPr>
      <w:bookmarkStart w:id="11" w:name="_Toc1357346134"/>
      <w:r w:rsidRPr="00554165">
        <w:rPr>
          <w:rFonts w:ascii="Open Sans" w:hAnsi="Open Sans" w:cs="Open Sans"/>
        </w:rPr>
        <w:t>10. Overall Responsibility</w:t>
      </w:r>
      <w:bookmarkEnd w:id="11"/>
    </w:p>
    <w:p w14:paraId="2BCF4D30" w14:textId="77777777" w:rsidR="00554165" w:rsidRPr="00554165" w:rsidRDefault="00554165" w:rsidP="00554165"/>
    <w:p w14:paraId="012FB5D7" w14:textId="1717EE61" w:rsidR="000E1A66" w:rsidRPr="00554165" w:rsidRDefault="000E1A66" w:rsidP="00554165">
      <w:pPr>
        <w:jc w:val="both"/>
        <w:rPr>
          <w:rFonts w:ascii="Open Sans" w:hAnsi="Open Sans" w:cs="Open Sans"/>
          <w:lang w:val="en"/>
        </w:rPr>
      </w:pPr>
      <w:r w:rsidRPr="00554165">
        <w:rPr>
          <w:rFonts w:ascii="Open Sans" w:hAnsi="Open Sans" w:cs="Open Sans"/>
          <w:lang w:val="en"/>
        </w:rPr>
        <w:t xml:space="preserve">The scope of this appointment is primarily focused on the delivery of the RRDF Category 2 phase of the project, including progression through design development, feasibility, stakeholder engagement and </w:t>
      </w:r>
      <w:r w:rsidR="00FE2ACC">
        <w:rPr>
          <w:rFonts w:ascii="Open Sans" w:hAnsi="Open Sans" w:cs="Open Sans"/>
          <w:lang w:val="en"/>
        </w:rPr>
        <w:t xml:space="preserve">the </w:t>
      </w:r>
      <w:r w:rsidRPr="00554165">
        <w:rPr>
          <w:rFonts w:ascii="Open Sans" w:hAnsi="Open Sans" w:cs="Open Sans"/>
          <w:lang w:val="en"/>
        </w:rPr>
        <w:t xml:space="preserve">preparation </w:t>
      </w:r>
      <w:r w:rsidR="00FE2ACC" w:rsidRPr="00FE2ACC">
        <w:rPr>
          <w:rFonts w:ascii="Open Sans" w:hAnsi="Open Sans" w:cs="Open Sans"/>
        </w:rPr>
        <w:t xml:space="preserve">submission and </w:t>
      </w:r>
      <w:r w:rsidR="001F3E95" w:rsidRPr="001F3E95">
        <w:rPr>
          <w:rFonts w:ascii="Open Sans" w:hAnsi="Open Sans" w:cs="Open Sans"/>
        </w:rPr>
        <w:t>progression through the planning process</w:t>
      </w:r>
      <w:r w:rsidRPr="00554165">
        <w:rPr>
          <w:rFonts w:ascii="Open Sans" w:hAnsi="Open Sans" w:cs="Open Sans"/>
          <w:lang w:val="en"/>
        </w:rPr>
        <w:t>.</w:t>
      </w:r>
    </w:p>
    <w:p w14:paraId="1E5F9D4C" w14:textId="7761ABBD" w:rsidR="000E1A66" w:rsidRPr="00554165" w:rsidRDefault="000E1A66" w:rsidP="00554165">
      <w:pPr>
        <w:jc w:val="both"/>
        <w:rPr>
          <w:rFonts w:ascii="Open Sans" w:hAnsi="Open Sans" w:cs="Open Sans"/>
          <w:lang w:val="en"/>
        </w:rPr>
      </w:pPr>
      <w:r w:rsidRPr="00554165">
        <w:rPr>
          <w:rFonts w:ascii="Open Sans" w:hAnsi="Open Sans" w:cs="Open Sans"/>
          <w:lang w:val="en"/>
        </w:rPr>
        <w:t xml:space="preserve">The </w:t>
      </w:r>
      <w:r w:rsidR="00FE2ACC" w:rsidRPr="00FE2ACC">
        <w:rPr>
          <w:rFonts w:ascii="Open Sans" w:hAnsi="Open Sans" w:cs="Open Sans"/>
        </w:rPr>
        <w:t>successful Tenderer(s)</w:t>
      </w:r>
      <w:r w:rsidRPr="00554165">
        <w:rPr>
          <w:rFonts w:ascii="Open Sans" w:hAnsi="Open Sans" w:cs="Open Sans"/>
          <w:lang w:val="en"/>
        </w:rPr>
        <w:t xml:space="preserve">may be required to support future RRDF capital funding application (Category 1 / Measure 1 or equivalent), including advising on project readiness, cost </w:t>
      </w:r>
      <w:r w:rsidR="00FE2ACC">
        <w:rPr>
          <w:rFonts w:ascii="Open Sans" w:hAnsi="Open Sans" w:cs="Open Sans"/>
          <w:lang w:val="en"/>
        </w:rPr>
        <w:t>planning</w:t>
      </w:r>
      <w:r w:rsidRPr="00554165">
        <w:rPr>
          <w:rFonts w:ascii="Open Sans" w:hAnsi="Open Sans" w:cs="Open Sans"/>
          <w:lang w:val="en"/>
        </w:rPr>
        <w:t xml:space="preserve">, </w:t>
      </w:r>
      <w:proofErr w:type="spellStart"/>
      <w:r w:rsidRPr="00554165">
        <w:rPr>
          <w:rFonts w:ascii="Open Sans" w:hAnsi="Open Sans" w:cs="Open Sans"/>
          <w:lang w:val="en"/>
        </w:rPr>
        <w:t>programme</w:t>
      </w:r>
      <w:proofErr w:type="spellEnd"/>
      <w:r w:rsidRPr="00554165">
        <w:rPr>
          <w:rFonts w:ascii="Open Sans" w:hAnsi="Open Sans" w:cs="Open Sans"/>
          <w:lang w:val="en"/>
        </w:rPr>
        <w:t xml:space="preserve">, risk and supporting documentation, working in collaboration with the Project </w:t>
      </w:r>
      <w:r w:rsidR="00FE2ACC" w:rsidRPr="00FE2ACC">
        <w:rPr>
          <w:rFonts w:ascii="Open Sans" w:hAnsi="Open Sans" w:cs="Open Sans"/>
        </w:rPr>
        <w:t xml:space="preserve">Steering </w:t>
      </w:r>
      <w:r w:rsidRPr="00554165">
        <w:rPr>
          <w:rFonts w:ascii="Open Sans" w:hAnsi="Open Sans" w:cs="Open Sans"/>
          <w:lang w:val="en"/>
        </w:rPr>
        <w:t>Group and relevant stakeholders.</w:t>
      </w:r>
    </w:p>
    <w:p w14:paraId="55223C2F" w14:textId="45C15B8E" w:rsidR="000E1A66" w:rsidRPr="00554165" w:rsidRDefault="000E1A66" w:rsidP="30EFCD53">
      <w:pPr>
        <w:jc w:val="both"/>
        <w:rPr>
          <w:rFonts w:ascii="Open Sans" w:hAnsi="Open Sans" w:cs="Open Sans"/>
          <w:lang w:val="en-US"/>
        </w:rPr>
      </w:pPr>
      <w:r w:rsidRPr="30EFCD53">
        <w:rPr>
          <w:rFonts w:ascii="Open Sans" w:hAnsi="Open Sans" w:cs="Open Sans"/>
          <w:lang w:val="en-US"/>
        </w:rPr>
        <w:t xml:space="preserve">This appointment does not extend to subsequent project phases, including detailed design, procurement of works, construction or project delivery beyond </w:t>
      </w:r>
      <w:r w:rsidR="00FE2ACC" w:rsidRPr="30EFCD53">
        <w:rPr>
          <w:rFonts w:ascii="Open Sans" w:hAnsi="Open Sans" w:cs="Open Sans"/>
          <w:lang w:val="en-US"/>
        </w:rPr>
        <w:t>the defined scope of this appointment,</w:t>
      </w:r>
      <w:r w:rsidRPr="30EFCD53">
        <w:rPr>
          <w:rFonts w:ascii="Open Sans" w:hAnsi="Open Sans" w:cs="Open Sans"/>
          <w:lang w:val="en-US"/>
        </w:rPr>
        <w:t xml:space="preserve"> which will be subject to separate consideration and procurement in accordance with public procurement requirements.</w:t>
      </w:r>
    </w:p>
    <w:p w14:paraId="290F676F" w14:textId="15BBD699" w:rsidR="000E1A66" w:rsidRDefault="0050259A" w:rsidP="00554165">
      <w:pPr>
        <w:jc w:val="both"/>
        <w:rPr>
          <w:rFonts w:ascii="Open Sans" w:hAnsi="Open Sans" w:cs="Open Sans"/>
        </w:rPr>
      </w:pPr>
      <w:r w:rsidRPr="0050259A">
        <w:rPr>
          <w:rFonts w:ascii="Open Sans" w:hAnsi="Open Sans" w:cs="Open Sans"/>
        </w:rPr>
        <w:t xml:space="preserve">Successful delivery of the Services will include the appointment and management of the Architect-led SPDT, completion of the required design development and supporting studies, progression of the Project through the planning process, and preparation of the Project for future </w:t>
      </w:r>
      <w:r w:rsidR="00FE2ACC" w:rsidRPr="00FE2ACC">
        <w:rPr>
          <w:rFonts w:ascii="Open Sans" w:hAnsi="Open Sans" w:cs="Open Sans"/>
        </w:rPr>
        <w:t xml:space="preserve">RRDF Category 1 </w:t>
      </w:r>
      <w:r w:rsidRPr="0050259A">
        <w:rPr>
          <w:rFonts w:ascii="Open Sans" w:hAnsi="Open Sans" w:cs="Open Sans"/>
        </w:rPr>
        <w:t>capital funding consideration.</w:t>
      </w:r>
    </w:p>
    <w:p w14:paraId="6CE4B6F7" w14:textId="77777777" w:rsidR="0050259A" w:rsidRPr="00554165" w:rsidRDefault="0050259A" w:rsidP="00554165">
      <w:pPr>
        <w:jc w:val="both"/>
        <w:rPr>
          <w:rFonts w:ascii="Open Sans" w:hAnsi="Open Sans" w:cs="Open Sans"/>
          <w:lang w:val="en"/>
        </w:rPr>
      </w:pPr>
    </w:p>
    <w:p w14:paraId="74BC3E44" w14:textId="70FD7817" w:rsidR="000E1A66" w:rsidRDefault="000E1A66" w:rsidP="00554165">
      <w:pPr>
        <w:pStyle w:val="Heading2"/>
        <w:jc w:val="both"/>
        <w:rPr>
          <w:rFonts w:ascii="Open Sans" w:hAnsi="Open Sans" w:cs="Open Sans"/>
        </w:rPr>
      </w:pPr>
      <w:bookmarkStart w:id="12" w:name="_Toc930317465"/>
      <w:r w:rsidRPr="00554165">
        <w:rPr>
          <w:rFonts w:ascii="Open Sans" w:hAnsi="Open Sans" w:cs="Open Sans"/>
        </w:rPr>
        <w:t>1</w:t>
      </w:r>
      <w:r w:rsidR="00AB5C03" w:rsidRPr="00333F78">
        <w:rPr>
          <w:rFonts w:ascii="Open Sans" w:hAnsi="Open Sans" w:cs="Open Sans"/>
        </w:rPr>
        <w:t>1</w:t>
      </w:r>
      <w:r w:rsidRPr="00554165">
        <w:rPr>
          <w:rFonts w:ascii="Open Sans" w:hAnsi="Open Sans" w:cs="Open Sans"/>
        </w:rPr>
        <w:t>. Project Deliverables</w:t>
      </w:r>
      <w:bookmarkEnd w:id="12"/>
    </w:p>
    <w:p w14:paraId="7CCF2A2A" w14:textId="77777777" w:rsidR="00554165" w:rsidRPr="00554165" w:rsidRDefault="00554165" w:rsidP="00554165"/>
    <w:p w14:paraId="6A478F67" w14:textId="77777777" w:rsidR="003077C2" w:rsidRPr="003077C2" w:rsidRDefault="003077C2" w:rsidP="003077C2">
      <w:pPr>
        <w:jc w:val="both"/>
        <w:rPr>
          <w:rFonts w:ascii="Open Sans" w:hAnsi="Open Sans" w:cs="Open Sans"/>
        </w:rPr>
      </w:pPr>
      <w:r w:rsidRPr="003077C2">
        <w:rPr>
          <w:rFonts w:ascii="Open Sans" w:hAnsi="Open Sans" w:cs="Open Sans"/>
        </w:rPr>
        <w:t>The Project Manager and Quantity Surveyor will each be responsible for delivering the outputs within their respective scope of Services. Deliverables shall be prepared in a clear, structured and auditable manner and shall support effective governance, decision-making, funding compliance and progression of the Project through design development, feasibility and planning.</w:t>
      </w:r>
    </w:p>
    <w:p w14:paraId="56555EF3" w14:textId="77777777" w:rsidR="003077C2" w:rsidRPr="003077C2" w:rsidRDefault="003077C2" w:rsidP="003077C2">
      <w:pPr>
        <w:jc w:val="both"/>
        <w:rPr>
          <w:rFonts w:ascii="Open Sans" w:hAnsi="Open Sans" w:cs="Open Sans"/>
        </w:rPr>
      </w:pPr>
      <w:r w:rsidRPr="003077C2">
        <w:rPr>
          <w:rFonts w:ascii="Open Sans" w:hAnsi="Open Sans" w:cs="Open Sans"/>
        </w:rPr>
        <w:lastRenderedPageBreak/>
        <w:t>The principal deliverables of the commission shall include, but not be limited to, the following:</w:t>
      </w:r>
    </w:p>
    <w:p w14:paraId="2067B158" w14:textId="42163875" w:rsidR="003077C2" w:rsidRPr="001732A2" w:rsidRDefault="003077C2" w:rsidP="00333F78">
      <w:pPr>
        <w:jc w:val="both"/>
        <w:rPr>
          <w:rFonts w:ascii="Open Sans" w:hAnsi="Open Sans" w:cs="Open Sans"/>
          <w:b/>
          <w:bCs/>
        </w:rPr>
      </w:pPr>
      <w:r w:rsidRPr="001732A2">
        <w:rPr>
          <w:rFonts w:ascii="Open Sans" w:hAnsi="Open Sans" w:cs="Open Sans"/>
          <w:b/>
          <w:bCs/>
        </w:rPr>
        <w:t>Project Manager</w:t>
      </w:r>
    </w:p>
    <w:p w14:paraId="372D1A0A" w14:textId="77777777" w:rsidR="000E1A66" w:rsidRPr="00554165" w:rsidRDefault="000E1A66" w:rsidP="30EFCD53">
      <w:pPr>
        <w:numPr>
          <w:ilvl w:val="0"/>
          <w:numId w:val="38"/>
        </w:numPr>
        <w:jc w:val="both"/>
        <w:rPr>
          <w:rFonts w:ascii="Open Sans" w:hAnsi="Open Sans" w:cs="Open Sans"/>
          <w:lang w:val="en-US"/>
        </w:rPr>
      </w:pPr>
      <w:r w:rsidRPr="30EFCD53">
        <w:rPr>
          <w:rFonts w:ascii="Open Sans" w:hAnsi="Open Sans" w:cs="Open Sans"/>
          <w:lang w:val="en-US"/>
        </w:rPr>
        <w:t>Prepare Single Point Design Team scope of requirements and procurement documentation.</w:t>
      </w:r>
    </w:p>
    <w:p w14:paraId="584CB36B" w14:textId="77777777" w:rsidR="000E1A66" w:rsidRPr="00554165" w:rsidRDefault="000E1A66" w:rsidP="00554165">
      <w:pPr>
        <w:numPr>
          <w:ilvl w:val="0"/>
          <w:numId w:val="38"/>
        </w:numPr>
        <w:jc w:val="both"/>
        <w:rPr>
          <w:rFonts w:ascii="Open Sans" w:hAnsi="Open Sans" w:cs="Open Sans"/>
          <w:lang w:val="en"/>
        </w:rPr>
      </w:pPr>
      <w:r w:rsidRPr="00554165">
        <w:rPr>
          <w:rFonts w:ascii="Open Sans" w:hAnsi="Open Sans" w:cs="Open Sans"/>
          <w:lang w:val="en"/>
        </w:rPr>
        <w:t>Manage public procurement process for the appointment of the Single Point Design Team.</w:t>
      </w:r>
    </w:p>
    <w:p w14:paraId="118BFC25" w14:textId="55461F9A" w:rsidR="000E1A66" w:rsidRPr="00554165" w:rsidRDefault="000E1A66" w:rsidP="30EFCD53">
      <w:pPr>
        <w:numPr>
          <w:ilvl w:val="0"/>
          <w:numId w:val="38"/>
        </w:numPr>
        <w:jc w:val="both"/>
        <w:rPr>
          <w:rFonts w:ascii="Open Sans" w:hAnsi="Open Sans" w:cs="Open Sans"/>
          <w:lang w:val="en-US"/>
        </w:rPr>
      </w:pPr>
      <w:r w:rsidRPr="30EFCD53">
        <w:rPr>
          <w:rFonts w:ascii="Open Sans" w:hAnsi="Open Sans" w:cs="Open Sans"/>
          <w:lang w:val="en-US"/>
        </w:rPr>
        <w:t xml:space="preserve">Establish </w:t>
      </w:r>
      <w:r w:rsidR="00C23413" w:rsidRPr="30EFCD53">
        <w:rPr>
          <w:rFonts w:ascii="Open Sans" w:hAnsi="Open Sans" w:cs="Open Sans"/>
          <w:lang w:val="en-US"/>
        </w:rPr>
        <w:t xml:space="preserve">and maintain </w:t>
      </w:r>
      <w:r w:rsidRPr="30EFCD53">
        <w:rPr>
          <w:rFonts w:ascii="Open Sans" w:hAnsi="Open Sans" w:cs="Open Sans"/>
          <w:lang w:val="en-US"/>
        </w:rPr>
        <w:t>a detailed project programme (including Gantt chart or equivalent).</w:t>
      </w:r>
    </w:p>
    <w:p w14:paraId="4CAE2BE0" w14:textId="6CF53060" w:rsidR="000E1A66" w:rsidRDefault="000E1A66" w:rsidP="30EFCD53">
      <w:pPr>
        <w:numPr>
          <w:ilvl w:val="0"/>
          <w:numId w:val="38"/>
        </w:numPr>
        <w:jc w:val="both"/>
        <w:rPr>
          <w:rFonts w:ascii="Open Sans" w:hAnsi="Open Sans" w:cs="Open Sans"/>
          <w:lang w:val="en-US"/>
        </w:rPr>
      </w:pPr>
      <w:r w:rsidRPr="30EFCD53">
        <w:rPr>
          <w:rFonts w:ascii="Open Sans" w:hAnsi="Open Sans" w:cs="Open Sans"/>
          <w:lang w:val="en-US"/>
        </w:rPr>
        <w:t xml:space="preserve">Coordinate and manage </w:t>
      </w:r>
      <w:r w:rsidR="3B053FAE" w:rsidRPr="2E926BF2">
        <w:rPr>
          <w:rFonts w:ascii="Open Sans" w:hAnsi="Open Sans" w:cs="Open Sans"/>
          <w:lang w:val="en-US"/>
        </w:rPr>
        <w:t xml:space="preserve">the </w:t>
      </w:r>
      <w:r w:rsidRPr="30EFCD53">
        <w:rPr>
          <w:rFonts w:ascii="Open Sans" w:hAnsi="Open Sans" w:cs="Open Sans"/>
          <w:lang w:val="en-US"/>
        </w:rPr>
        <w:t>design development process.</w:t>
      </w:r>
      <w:r w:rsidR="03CE2AD7" w:rsidRPr="2E926BF2">
        <w:rPr>
          <w:rFonts w:ascii="Open Sans" w:hAnsi="Open Sans" w:cs="Open Sans"/>
          <w:lang w:val="en-US"/>
        </w:rPr>
        <w:t xml:space="preserve"> </w:t>
      </w:r>
      <w:r w:rsidRPr="30EFCD53">
        <w:rPr>
          <w:rFonts w:ascii="Open Sans" w:hAnsi="Open Sans" w:cs="Open Sans"/>
          <w:lang w:val="en-US"/>
        </w:rPr>
        <w:t>Oversee delivery of feasibility studies, surveys and technical assessments as required.</w:t>
      </w:r>
    </w:p>
    <w:p w14:paraId="7DDA0B10" w14:textId="43FC73B8" w:rsidR="00AC7037" w:rsidRPr="00554165" w:rsidRDefault="00AC7037" w:rsidP="00554165">
      <w:pPr>
        <w:numPr>
          <w:ilvl w:val="0"/>
          <w:numId w:val="38"/>
        </w:numPr>
        <w:jc w:val="both"/>
        <w:rPr>
          <w:rFonts w:ascii="Open Sans" w:hAnsi="Open Sans" w:cs="Open Sans"/>
          <w:lang w:val="en"/>
        </w:rPr>
      </w:pPr>
      <w:r w:rsidRPr="00AC7037">
        <w:rPr>
          <w:rFonts w:ascii="Open Sans" w:hAnsi="Open Sans" w:cs="Open Sans"/>
        </w:rPr>
        <w:t>Prepare and maintain an Island Delivery and Logistics Strategy addressing transport and ferry logistics, weather dependency, material deliveries, workforce access, accommodation, utilities, construction sequencing, buildability and associated project risks to support project planning, procurement and future delivery.</w:t>
      </w:r>
    </w:p>
    <w:p w14:paraId="50D60E09" w14:textId="2AD1B115" w:rsidR="000E1A66" w:rsidRDefault="000E1A66" w:rsidP="00554165">
      <w:pPr>
        <w:numPr>
          <w:ilvl w:val="0"/>
          <w:numId w:val="38"/>
        </w:numPr>
        <w:jc w:val="both"/>
        <w:rPr>
          <w:rFonts w:ascii="Open Sans" w:hAnsi="Open Sans" w:cs="Open Sans"/>
          <w:lang w:val="en"/>
        </w:rPr>
      </w:pPr>
      <w:r w:rsidRPr="00554165">
        <w:rPr>
          <w:rFonts w:ascii="Open Sans" w:hAnsi="Open Sans" w:cs="Open Sans"/>
          <w:lang w:val="en"/>
        </w:rPr>
        <w:t xml:space="preserve">Coordinate stakeholder engagement, including community </w:t>
      </w:r>
      <w:r w:rsidR="003077C2" w:rsidRPr="003077C2">
        <w:rPr>
          <w:rFonts w:ascii="Open Sans" w:hAnsi="Open Sans" w:cs="Open Sans"/>
        </w:rPr>
        <w:t>stakeholders</w:t>
      </w:r>
      <w:r w:rsidR="003077C2">
        <w:rPr>
          <w:rFonts w:ascii="Open Sans" w:hAnsi="Open Sans" w:cs="Open Sans"/>
        </w:rPr>
        <w:t xml:space="preserve">, </w:t>
      </w:r>
      <w:r w:rsidRPr="00554165">
        <w:rPr>
          <w:rFonts w:ascii="Open Sans" w:hAnsi="Open Sans" w:cs="Open Sans"/>
          <w:lang w:val="en"/>
        </w:rPr>
        <w:t>statutory bodies</w:t>
      </w:r>
      <w:r w:rsidR="003077C2">
        <w:rPr>
          <w:rFonts w:ascii="Open Sans" w:hAnsi="Open Sans" w:cs="Open Sans"/>
          <w:lang w:val="en"/>
        </w:rPr>
        <w:t xml:space="preserve"> </w:t>
      </w:r>
      <w:r w:rsidR="003077C2" w:rsidRPr="003077C2">
        <w:rPr>
          <w:rFonts w:ascii="Open Sans" w:hAnsi="Open Sans" w:cs="Open Sans"/>
        </w:rPr>
        <w:t>and project partners</w:t>
      </w:r>
      <w:r w:rsidRPr="00554165">
        <w:rPr>
          <w:rFonts w:ascii="Open Sans" w:hAnsi="Open Sans" w:cs="Open Sans"/>
          <w:lang w:val="en"/>
        </w:rPr>
        <w:t>.</w:t>
      </w:r>
    </w:p>
    <w:p w14:paraId="7EC0BDDE" w14:textId="4BABC452" w:rsidR="003077C2" w:rsidRPr="00554165" w:rsidRDefault="003077C2" w:rsidP="00554165">
      <w:pPr>
        <w:numPr>
          <w:ilvl w:val="0"/>
          <w:numId w:val="38"/>
        </w:numPr>
        <w:jc w:val="both"/>
        <w:rPr>
          <w:rFonts w:ascii="Open Sans" w:hAnsi="Open Sans" w:cs="Open Sans"/>
          <w:lang w:val="en"/>
        </w:rPr>
      </w:pPr>
      <w:r w:rsidRPr="003077C2">
        <w:rPr>
          <w:rFonts w:ascii="Open Sans" w:hAnsi="Open Sans" w:cs="Open Sans"/>
        </w:rPr>
        <w:t>Prepare and maintain a Community and Stakeholder Engagement Plan</w:t>
      </w:r>
    </w:p>
    <w:p w14:paraId="3EE54B0F" w14:textId="10827385" w:rsidR="000E1A66" w:rsidRPr="00554165" w:rsidRDefault="000E1A66" w:rsidP="00554165">
      <w:pPr>
        <w:numPr>
          <w:ilvl w:val="0"/>
          <w:numId w:val="38"/>
        </w:numPr>
        <w:jc w:val="both"/>
        <w:rPr>
          <w:rFonts w:ascii="Open Sans" w:hAnsi="Open Sans" w:cs="Open Sans"/>
          <w:lang w:val="en"/>
        </w:rPr>
      </w:pPr>
      <w:r w:rsidRPr="00554165">
        <w:rPr>
          <w:rFonts w:ascii="Open Sans" w:hAnsi="Open Sans" w:cs="Open Sans"/>
          <w:lang w:val="en"/>
        </w:rPr>
        <w:t>Oversee and coordinate preparation</w:t>
      </w:r>
      <w:r w:rsidR="003077C2">
        <w:rPr>
          <w:rFonts w:ascii="Open Sans" w:hAnsi="Open Sans" w:cs="Open Sans"/>
          <w:lang w:val="en"/>
        </w:rPr>
        <w:t xml:space="preserve">, </w:t>
      </w:r>
      <w:r w:rsidR="003077C2" w:rsidRPr="003077C2">
        <w:rPr>
          <w:rFonts w:ascii="Open Sans" w:hAnsi="Open Sans" w:cs="Open Sans"/>
        </w:rPr>
        <w:t>submission and progression</w:t>
      </w:r>
      <w:r w:rsidRPr="00554165">
        <w:rPr>
          <w:rFonts w:ascii="Open Sans" w:hAnsi="Open Sans" w:cs="Open Sans"/>
          <w:lang w:val="en"/>
        </w:rPr>
        <w:t xml:space="preserve"> of planning application documentation.</w:t>
      </w:r>
    </w:p>
    <w:p w14:paraId="20CCCE31" w14:textId="5E4E06C4" w:rsidR="003077C2" w:rsidRPr="00554165" w:rsidRDefault="003077C2" w:rsidP="00554165">
      <w:pPr>
        <w:numPr>
          <w:ilvl w:val="0"/>
          <w:numId w:val="38"/>
        </w:numPr>
        <w:jc w:val="both"/>
        <w:rPr>
          <w:rFonts w:ascii="Open Sans" w:hAnsi="Open Sans" w:cs="Open Sans"/>
          <w:lang w:val="en"/>
        </w:rPr>
      </w:pPr>
      <w:r w:rsidRPr="003077C2">
        <w:rPr>
          <w:rFonts w:ascii="Open Sans" w:hAnsi="Open Sans" w:cs="Open Sans"/>
        </w:rPr>
        <w:t>Maintain project governance records, including meeting minutes, action trackers, programme updates, decision logs and risk registers</w:t>
      </w:r>
      <w:r w:rsidR="00AC7037">
        <w:rPr>
          <w:rFonts w:ascii="Open Sans" w:hAnsi="Open Sans" w:cs="Open Sans"/>
        </w:rPr>
        <w:t xml:space="preserve"> in a </w:t>
      </w:r>
      <w:r w:rsidR="00AC7037" w:rsidRPr="00AC7037">
        <w:rPr>
          <w:rFonts w:ascii="Open Sans" w:hAnsi="Open Sans" w:cs="Open Sans"/>
        </w:rPr>
        <w:t>shared project information repository</w:t>
      </w:r>
    </w:p>
    <w:p w14:paraId="49DF6104" w14:textId="4D3EC795" w:rsidR="000E1A66" w:rsidRPr="00554165" w:rsidRDefault="000E1A66" w:rsidP="00554165">
      <w:pPr>
        <w:numPr>
          <w:ilvl w:val="0"/>
          <w:numId w:val="38"/>
        </w:numPr>
        <w:jc w:val="both"/>
        <w:rPr>
          <w:rFonts w:ascii="Open Sans" w:hAnsi="Open Sans" w:cs="Open Sans"/>
          <w:lang w:val="en"/>
        </w:rPr>
      </w:pPr>
      <w:r w:rsidRPr="00554165">
        <w:rPr>
          <w:rFonts w:ascii="Open Sans" w:hAnsi="Open Sans" w:cs="Open Sans"/>
          <w:lang w:val="en"/>
        </w:rPr>
        <w:t xml:space="preserve">Prepare regular progress reports to the Project </w:t>
      </w:r>
      <w:r w:rsidR="003077C2" w:rsidRPr="003077C2">
        <w:rPr>
          <w:rFonts w:ascii="Open Sans" w:hAnsi="Open Sans" w:cs="Open Sans"/>
        </w:rPr>
        <w:t xml:space="preserve">Steering </w:t>
      </w:r>
      <w:r w:rsidRPr="00554165">
        <w:rPr>
          <w:rFonts w:ascii="Open Sans" w:hAnsi="Open Sans" w:cs="Open Sans"/>
          <w:lang w:val="en"/>
        </w:rPr>
        <w:t>Group</w:t>
      </w:r>
    </w:p>
    <w:p w14:paraId="1999AE7F" w14:textId="77777777" w:rsidR="000E1A66" w:rsidRDefault="000E1A66" w:rsidP="30EFCD53">
      <w:pPr>
        <w:numPr>
          <w:ilvl w:val="0"/>
          <w:numId w:val="38"/>
        </w:numPr>
        <w:jc w:val="both"/>
        <w:rPr>
          <w:rFonts w:ascii="Open Sans" w:hAnsi="Open Sans" w:cs="Open Sans"/>
          <w:lang w:val="en-US"/>
        </w:rPr>
      </w:pPr>
      <w:r w:rsidRPr="30EFCD53">
        <w:rPr>
          <w:rFonts w:ascii="Open Sans" w:hAnsi="Open Sans" w:cs="Open Sans"/>
          <w:lang w:val="en-US"/>
        </w:rPr>
        <w:t>Prepare documentation required to support RRDF drawdowns in collaboration with SWMDC</w:t>
      </w:r>
    </w:p>
    <w:p w14:paraId="5D46FD04" w14:textId="29B7B2EF" w:rsidR="003077C2" w:rsidRDefault="003077C2" w:rsidP="00554165">
      <w:pPr>
        <w:numPr>
          <w:ilvl w:val="0"/>
          <w:numId w:val="38"/>
        </w:numPr>
        <w:jc w:val="both"/>
        <w:rPr>
          <w:rFonts w:ascii="Open Sans" w:hAnsi="Open Sans" w:cs="Open Sans"/>
          <w:lang w:val="en"/>
        </w:rPr>
      </w:pPr>
      <w:r w:rsidRPr="003077C2">
        <w:rPr>
          <w:rFonts w:ascii="Open Sans" w:hAnsi="Open Sans" w:cs="Open Sans"/>
        </w:rPr>
        <w:t>Procurement strategy and recommendations for future project phases, supporting continuity of professional services where appropriate.</w:t>
      </w:r>
    </w:p>
    <w:p w14:paraId="53690E29" w14:textId="3CCBBEA1" w:rsidR="003077C2" w:rsidRPr="003077C2" w:rsidRDefault="003077C2" w:rsidP="30EFCD53">
      <w:pPr>
        <w:numPr>
          <w:ilvl w:val="0"/>
          <w:numId w:val="38"/>
        </w:numPr>
        <w:jc w:val="both"/>
        <w:rPr>
          <w:rFonts w:ascii="Open Sans" w:hAnsi="Open Sans" w:cs="Open Sans"/>
          <w:lang w:val="en-US"/>
        </w:rPr>
      </w:pPr>
      <w:r w:rsidRPr="30EFCD53">
        <w:rPr>
          <w:rFonts w:ascii="Open Sans" w:hAnsi="Open Sans" w:cs="Open Sans"/>
          <w:lang w:val="en-US"/>
        </w:rPr>
        <w:lastRenderedPageBreak/>
        <w:t>Coordinate with the Quantity Surveyor to ensure the timely delivery of cost planning, commercial advice and funding-related information required to support project governance, planning and funding readiness</w:t>
      </w:r>
    </w:p>
    <w:p w14:paraId="65A62A9E" w14:textId="7D791AFD" w:rsidR="003077C2" w:rsidRDefault="003077C2" w:rsidP="003077C2">
      <w:pPr>
        <w:numPr>
          <w:ilvl w:val="0"/>
          <w:numId w:val="38"/>
        </w:numPr>
        <w:jc w:val="both"/>
        <w:rPr>
          <w:rFonts w:ascii="Open Sans" w:hAnsi="Open Sans" w:cs="Open Sans"/>
          <w:lang w:val="en"/>
        </w:rPr>
      </w:pPr>
      <w:r w:rsidRPr="003077C2">
        <w:rPr>
          <w:rFonts w:ascii="Open Sans" w:hAnsi="Open Sans" w:cs="Open Sans"/>
          <w:lang w:val="en"/>
        </w:rPr>
        <w:t>Coordinate the delivery of the Services described in Appendix 1 – Stage Services</w:t>
      </w:r>
    </w:p>
    <w:p w14:paraId="521452A2" w14:textId="7C7B8FAB" w:rsidR="00C23413" w:rsidRDefault="00333F78" w:rsidP="00C23413">
      <w:pPr>
        <w:numPr>
          <w:ilvl w:val="0"/>
          <w:numId w:val="38"/>
        </w:numPr>
        <w:jc w:val="both"/>
        <w:rPr>
          <w:rFonts w:ascii="Open Sans" w:hAnsi="Open Sans" w:cs="Open Sans"/>
          <w:lang w:val="en"/>
        </w:rPr>
      </w:pPr>
      <w:r w:rsidRPr="00333F78">
        <w:rPr>
          <w:rFonts w:ascii="Open Sans" w:hAnsi="Open Sans" w:cs="Open Sans"/>
        </w:rPr>
        <w:t>Final Project Report for the RRDF Category 2 Phase.</w:t>
      </w:r>
    </w:p>
    <w:p w14:paraId="16E792A1" w14:textId="77777777" w:rsidR="00C23413" w:rsidRPr="00C23413" w:rsidRDefault="00C23413" w:rsidP="00C23413">
      <w:pPr>
        <w:ind w:left="142"/>
        <w:jc w:val="both"/>
        <w:rPr>
          <w:rFonts w:ascii="Open Sans" w:hAnsi="Open Sans" w:cs="Open Sans"/>
          <w:b/>
          <w:bCs/>
        </w:rPr>
      </w:pPr>
      <w:r w:rsidRPr="00C23413">
        <w:rPr>
          <w:rFonts w:ascii="Open Sans" w:hAnsi="Open Sans" w:cs="Open Sans"/>
          <w:b/>
          <w:bCs/>
        </w:rPr>
        <w:t>Quantity Surveyor</w:t>
      </w:r>
    </w:p>
    <w:p w14:paraId="4CF0EF6C"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Prepare and maintain project cost plans, cost estimates and cost reports; </w:t>
      </w:r>
    </w:p>
    <w:p w14:paraId="521DE045"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Provide cost planning, cost management and commercial advice throughout the commission; </w:t>
      </w:r>
    </w:p>
    <w:p w14:paraId="5F318F55"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Monitor project costs against available funding and advise on affordability, value for money and funding readiness; </w:t>
      </w:r>
    </w:p>
    <w:p w14:paraId="0B5488AC"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Support design development through cost advice, option appraisal, value engineering and value-for-money assessments; </w:t>
      </w:r>
    </w:p>
    <w:p w14:paraId="450BEB53"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Provide commercial input to procurement documentation, pricing schedules and tender evaluations, where required; </w:t>
      </w:r>
    </w:p>
    <w:p w14:paraId="754FBBDF"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Provide cost and commercial input to risk management, programme review and project decision-making; </w:t>
      </w:r>
    </w:p>
    <w:p w14:paraId="0EE7495C"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Prepare cost information and commercial advice required to support RRDF drawdowns, where applicable; </w:t>
      </w:r>
    </w:p>
    <w:p w14:paraId="59F5FEE6"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Prepare cost information and commercial advice to support future RRDF Category 1 capital funding applications; </w:t>
      </w:r>
    </w:p>
    <w:p w14:paraId="4D40AB66"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 xml:space="preserve">Coordinate with the Project Manager and Architect-led SPDT to ensure cost, programme, design and funding requirements remain aligned; </w:t>
      </w:r>
    </w:p>
    <w:p w14:paraId="44FC4CD5" w14:textId="77777777" w:rsidR="00C23413" w:rsidRPr="00C23413" w:rsidRDefault="00C23413" w:rsidP="00C23413">
      <w:pPr>
        <w:numPr>
          <w:ilvl w:val="0"/>
          <w:numId w:val="40"/>
        </w:numPr>
        <w:jc w:val="both"/>
        <w:rPr>
          <w:rFonts w:ascii="Open Sans" w:hAnsi="Open Sans" w:cs="Open Sans"/>
        </w:rPr>
      </w:pPr>
      <w:r w:rsidRPr="00C23413">
        <w:rPr>
          <w:rFonts w:ascii="Open Sans" w:hAnsi="Open Sans" w:cs="Open Sans"/>
        </w:rPr>
        <w:t>Contribute to the delivery of the Services described in Appendix 1 – Stage Services.</w:t>
      </w:r>
    </w:p>
    <w:p w14:paraId="64ACBC0A" w14:textId="23F756CB" w:rsidR="00C23413" w:rsidRPr="001732A2" w:rsidRDefault="00C23413" w:rsidP="00C23413">
      <w:pPr>
        <w:ind w:left="142"/>
        <w:jc w:val="both"/>
        <w:rPr>
          <w:rFonts w:ascii="Open Sans" w:hAnsi="Open Sans" w:cs="Open Sans"/>
        </w:rPr>
      </w:pPr>
      <w:r w:rsidRPr="00C23413">
        <w:rPr>
          <w:rFonts w:ascii="Open Sans" w:hAnsi="Open Sans" w:cs="Open Sans"/>
        </w:rPr>
        <w:t xml:space="preserve">The Project Manager and Quantity Surveyor shall work collaboratively with the Contracting Authority, Inishturk Community Club CLG (ICC), the Project Steering Group and the Architect-led Single Point Design Team (SPDT) to ensure the coordinated delivery of the Services described in Appendix 1 – Stage Services. Both appointments shall support the progression of the Project to a fully </w:t>
      </w:r>
      <w:r w:rsidRPr="00C23413">
        <w:rPr>
          <w:rFonts w:ascii="Open Sans" w:hAnsi="Open Sans" w:cs="Open Sans"/>
        </w:rPr>
        <w:lastRenderedPageBreak/>
        <w:t>developed, costed and planning-ready position suitable for progression to a future RRDF Category 1 capital funding application.</w:t>
      </w:r>
    </w:p>
    <w:p w14:paraId="48AA9B12" w14:textId="77777777" w:rsidR="000E1A66" w:rsidRPr="00554165" w:rsidRDefault="000E1A66" w:rsidP="00554165">
      <w:pPr>
        <w:jc w:val="both"/>
        <w:rPr>
          <w:rFonts w:ascii="Open Sans" w:eastAsiaTheme="majorEastAsia" w:hAnsi="Open Sans" w:cs="Open Sans"/>
          <w:color w:val="0F4761" w:themeColor="accent1" w:themeShade="BF"/>
          <w:sz w:val="32"/>
          <w:szCs w:val="32"/>
          <w:lang w:val="en"/>
        </w:rPr>
      </w:pPr>
    </w:p>
    <w:p w14:paraId="4240FAA8" w14:textId="12E22A8B" w:rsidR="00AB5C03" w:rsidRDefault="00AB5C03" w:rsidP="00554165">
      <w:pPr>
        <w:pStyle w:val="Heading2"/>
        <w:jc w:val="both"/>
        <w:rPr>
          <w:rFonts w:ascii="Open Sans" w:hAnsi="Open Sans" w:cs="Open Sans"/>
        </w:rPr>
      </w:pPr>
      <w:bookmarkStart w:id="13" w:name="_Toc790045265"/>
      <w:r w:rsidRPr="00554165">
        <w:rPr>
          <w:rFonts w:ascii="Open Sans" w:hAnsi="Open Sans" w:cs="Open Sans"/>
        </w:rPr>
        <w:t>12. General Requirements</w:t>
      </w:r>
      <w:bookmarkEnd w:id="13"/>
    </w:p>
    <w:p w14:paraId="128B5509" w14:textId="77777777" w:rsidR="00554165" w:rsidRPr="00554165" w:rsidRDefault="00554165" w:rsidP="00554165"/>
    <w:p w14:paraId="496EF164" w14:textId="48904B74" w:rsidR="00AB5C03" w:rsidRPr="00554165" w:rsidRDefault="00AB5C03" w:rsidP="00554165">
      <w:pPr>
        <w:jc w:val="both"/>
        <w:rPr>
          <w:rFonts w:ascii="Open Sans" w:hAnsi="Open Sans" w:cs="Open Sans"/>
        </w:rPr>
      </w:pPr>
      <w:r w:rsidRPr="00554165">
        <w:rPr>
          <w:rFonts w:ascii="Open Sans" w:hAnsi="Open Sans" w:cs="Open Sans"/>
        </w:rPr>
        <w:t xml:space="preserve">The Project Manager </w:t>
      </w:r>
      <w:r w:rsidR="00C23413" w:rsidRPr="00C23413">
        <w:rPr>
          <w:rFonts w:ascii="Open Sans" w:hAnsi="Open Sans" w:cs="Open Sans"/>
        </w:rPr>
        <w:t>and Quantity Surveyor</w:t>
      </w:r>
      <w:r w:rsidR="00C23413">
        <w:rPr>
          <w:rFonts w:ascii="Open Sans" w:hAnsi="Open Sans" w:cs="Open Sans"/>
        </w:rPr>
        <w:t xml:space="preserve"> </w:t>
      </w:r>
      <w:r w:rsidRPr="00554165">
        <w:rPr>
          <w:rFonts w:ascii="Open Sans" w:hAnsi="Open Sans" w:cs="Open Sans"/>
        </w:rPr>
        <w:t xml:space="preserve">shall work closely with the Contracting Authority, Inishturk Community Club CLG and the Project </w:t>
      </w:r>
      <w:r w:rsidR="00C23413" w:rsidRPr="2E926BF2">
        <w:rPr>
          <w:rFonts w:ascii="Open Sans" w:hAnsi="Open Sans" w:cs="Open Sans"/>
        </w:rPr>
        <w:t>Steering</w:t>
      </w:r>
      <w:r w:rsidR="1C09E740" w:rsidRPr="2E926BF2">
        <w:rPr>
          <w:rFonts w:ascii="Open Sans" w:hAnsi="Open Sans" w:cs="Open Sans"/>
        </w:rPr>
        <w:t xml:space="preserve"> </w:t>
      </w:r>
      <w:r w:rsidRPr="2E926BF2">
        <w:rPr>
          <w:rFonts w:ascii="Open Sans" w:hAnsi="Open Sans" w:cs="Open Sans"/>
        </w:rPr>
        <w:t>Group</w:t>
      </w:r>
      <w:r w:rsidRPr="00554165">
        <w:rPr>
          <w:rFonts w:ascii="Open Sans" w:hAnsi="Open Sans" w:cs="Open Sans"/>
        </w:rPr>
        <w:t xml:space="preserve"> to ensure the successful delivery of the Services.</w:t>
      </w:r>
    </w:p>
    <w:p w14:paraId="1EDFEE22" w14:textId="3142B65C" w:rsidR="00C23413" w:rsidRPr="00554165" w:rsidRDefault="00C23413" w:rsidP="00554165">
      <w:pPr>
        <w:jc w:val="both"/>
        <w:rPr>
          <w:rFonts w:ascii="Open Sans" w:hAnsi="Open Sans" w:cs="Open Sans"/>
        </w:rPr>
      </w:pPr>
      <w:r w:rsidRPr="00C23413">
        <w:rPr>
          <w:rFonts w:ascii="Open Sans" w:hAnsi="Open Sans" w:cs="Open Sans"/>
        </w:rPr>
        <w:t>The Project Manager and Quantity Surveyor shall attend meetings as required throughout the duration of the commission, including but not limited to Project Steering Group meetings, design team meetings, cost review meetings, stakeholder meetings and statutory consultation meetings, and shall maintain effective communication with all relevant stakeholders.</w:t>
      </w:r>
    </w:p>
    <w:p w14:paraId="6E442DA4" w14:textId="77777777" w:rsidR="00C23413" w:rsidRPr="00C23413" w:rsidRDefault="00AB5C03" w:rsidP="00C23413">
      <w:pPr>
        <w:jc w:val="both"/>
        <w:rPr>
          <w:rFonts w:ascii="Open Sans" w:hAnsi="Open Sans" w:cs="Open Sans"/>
        </w:rPr>
      </w:pPr>
      <w:r w:rsidRPr="00554165">
        <w:rPr>
          <w:rFonts w:ascii="Open Sans" w:hAnsi="Open Sans" w:cs="Open Sans"/>
        </w:rPr>
        <w:t>The Project Manager may be required to attend a limited number of SWMDC and ICC Board meetings, including the preparation and presentation of project updates and recommendations, which may take place outside normal working hours.</w:t>
      </w:r>
      <w:r w:rsidR="00C23413">
        <w:rPr>
          <w:rFonts w:ascii="Open Sans" w:hAnsi="Open Sans" w:cs="Open Sans"/>
        </w:rPr>
        <w:t xml:space="preserve"> </w:t>
      </w:r>
      <w:r w:rsidR="00C23413" w:rsidRPr="00C23413">
        <w:rPr>
          <w:rFonts w:ascii="Open Sans" w:hAnsi="Open Sans" w:cs="Open Sans"/>
        </w:rPr>
        <w:t>The Quantity Surveyor may also be required to attend such meetings where cost planning, commercial or funding-related matters are to be considered.</w:t>
      </w:r>
    </w:p>
    <w:p w14:paraId="7327AF5F" w14:textId="45C8C04C" w:rsidR="00AB5C03" w:rsidRDefault="00C23413" w:rsidP="00C23413">
      <w:pPr>
        <w:jc w:val="both"/>
        <w:rPr>
          <w:rFonts w:ascii="Open Sans" w:hAnsi="Open Sans" w:cs="Open Sans"/>
        </w:rPr>
      </w:pPr>
      <w:r w:rsidRPr="00C23413">
        <w:rPr>
          <w:rFonts w:ascii="Open Sans" w:hAnsi="Open Sans" w:cs="Open Sans"/>
        </w:rPr>
        <w:t>The Project Manager shall maintain a meaningful and visible presence within the Project area, proportionate to the needs of the Project, to support stakeholder engagement, community participation, local coordination and effective project delivery.</w:t>
      </w:r>
    </w:p>
    <w:p w14:paraId="55616B9E" w14:textId="6F6A3417" w:rsidR="0050259A" w:rsidRPr="00554165" w:rsidRDefault="0050259A" w:rsidP="00554165">
      <w:pPr>
        <w:jc w:val="both"/>
        <w:rPr>
          <w:rFonts w:ascii="Open Sans" w:hAnsi="Open Sans" w:cs="Open Sans"/>
        </w:rPr>
      </w:pPr>
      <w:r w:rsidRPr="0050259A">
        <w:rPr>
          <w:rFonts w:ascii="Open Sans" w:hAnsi="Open Sans" w:cs="Open Sans"/>
        </w:rPr>
        <w:t xml:space="preserve">The Project Manager </w:t>
      </w:r>
      <w:r w:rsidR="00C23413">
        <w:rPr>
          <w:rFonts w:ascii="Open Sans" w:hAnsi="Open Sans" w:cs="Open Sans"/>
        </w:rPr>
        <w:t>a</w:t>
      </w:r>
      <w:r w:rsidR="00C23413" w:rsidRPr="00C23413">
        <w:rPr>
          <w:rFonts w:ascii="Open Sans" w:hAnsi="Open Sans" w:cs="Open Sans"/>
        </w:rPr>
        <w:t>nd Quantity Surveyor</w:t>
      </w:r>
      <w:r w:rsidR="00C23413">
        <w:rPr>
          <w:rFonts w:ascii="Open Sans" w:hAnsi="Open Sans" w:cs="Open Sans"/>
        </w:rPr>
        <w:t xml:space="preserve"> </w:t>
      </w:r>
      <w:r w:rsidRPr="0050259A">
        <w:rPr>
          <w:rFonts w:ascii="Open Sans" w:hAnsi="Open Sans" w:cs="Open Sans"/>
        </w:rPr>
        <w:t>shall ensure continuity of service throughout the duration of the Contract and shall maintain appropriate arrangements to ensure the continued delivery of the Services in the event of the temporary or permanent unavailability of key personnel.</w:t>
      </w:r>
    </w:p>
    <w:p w14:paraId="436DB28A" w14:textId="3C6CFFEC" w:rsidR="00AB5C03" w:rsidRPr="00554165" w:rsidRDefault="00AB5C03" w:rsidP="00554165">
      <w:pPr>
        <w:jc w:val="both"/>
        <w:rPr>
          <w:rFonts w:ascii="Open Sans" w:hAnsi="Open Sans" w:cs="Open Sans"/>
        </w:rPr>
      </w:pPr>
      <w:r w:rsidRPr="00554165">
        <w:rPr>
          <w:rFonts w:ascii="Open Sans" w:hAnsi="Open Sans" w:cs="Open Sans"/>
        </w:rPr>
        <w:t xml:space="preserve">The Project Manager </w:t>
      </w:r>
      <w:r w:rsidR="00C23413">
        <w:rPr>
          <w:rFonts w:ascii="Open Sans" w:hAnsi="Open Sans" w:cs="Open Sans"/>
        </w:rPr>
        <w:t>a</w:t>
      </w:r>
      <w:r w:rsidR="00C23413" w:rsidRPr="00C23413">
        <w:rPr>
          <w:rFonts w:ascii="Open Sans" w:hAnsi="Open Sans" w:cs="Open Sans"/>
        </w:rPr>
        <w:t>nd Quantity Surveyor</w:t>
      </w:r>
      <w:r w:rsidR="00C23413">
        <w:rPr>
          <w:rFonts w:ascii="Open Sans" w:hAnsi="Open Sans" w:cs="Open Sans"/>
        </w:rPr>
        <w:t xml:space="preserve"> </w:t>
      </w:r>
      <w:r w:rsidRPr="00554165">
        <w:rPr>
          <w:rFonts w:ascii="Open Sans" w:hAnsi="Open Sans" w:cs="Open Sans"/>
        </w:rPr>
        <w:t>shall be required to work flexibly, including occasional evening or weekend engagement where necessary to facilitate stakeholder participation, community engagement activities or project requirements.</w:t>
      </w:r>
    </w:p>
    <w:p w14:paraId="62673066" w14:textId="16B319BA" w:rsidR="00AB5C03" w:rsidRPr="00554165" w:rsidRDefault="00AB5C03" w:rsidP="00554165">
      <w:pPr>
        <w:jc w:val="both"/>
        <w:rPr>
          <w:rFonts w:ascii="Open Sans" w:hAnsi="Open Sans" w:cs="Open Sans"/>
        </w:rPr>
      </w:pPr>
      <w:r w:rsidRPr="00554165">
        <w:rPr>
          <w:rFonts w:ascii="Open Sans" w:hAnsi="Open Sans" w:cs="Open Sans"/>
        </w:rPr>
        <w:t xml:space="preserve">The Project Manager </w:t>
      </w:r>
      <w:r w:rsidR="00C23413">
        <w:rPr>
          <w:rFonts w:ascii="Open Sans" w:hAnsi="Open Sans" w:cs="Open Sans"/>
        </w:rPr>
        <w:t>a</w:t>
      </w:r>
      <w:r w:rsidR="00C23413" w:rsidRPr="00C23413">
        <w:rPr>
          <w:rFonts w:ascii="Open Sans" w:hAnsi="Open Sans" w:cs="Open Sans"/>
        </w:rPr>
        <w:t>nd Quantity Surveyor</w:t>
      </w:r>
      <w:r w:rsidR="00C23413">
        <w:rPr>
          <w:rFonts w:ascii="Open Sans" w:hAnsi="Open Sans" w:cs="Open Sans"/>
        </w:rPr>
        <w:t xml:space="preserve"> </w:t>
      </w:r>
      <w:r w:rsidRPr="00554165">
        <w:rPr>
          <w:rFonts w:ascii="Open Sans" w:hAnsi="Open Sans" w:cs="Open Sans"/>
        </w:rPr>
        <w:t xml:space="preserve">shall maintain appropriate records, documentation and audit trails throughout the commission and shall ensure that </w:t>
      </w:r>
      <w:r w:rsidRPr="00554165">
        <w:rPr>
          <w:rFonts w:ascii="Open Sans" w:hAnsi="Open Sans" w:cs="Open Sans"/>
        </w:rPr>
        <w:lastRenderedPageBreak/>
        <w:t>all information is managed in accordance with applicable legal, contractual and funding requirements.</w:t>
      </w:r>
    </w:p>
    <w:p w14:paraId="2BB891D9" w14:textId="695A7E39" w:rsidR="00AB5C03" w:rsidRPr="00554165" w:rsidRDefault="00AB5C03" w:rsidP="00554165">
      <w:pPr>
        <w:jc w:val="both"/>
        <w:rPr>
          <w:rFonts w:ascii="Open Sans" w:hAnsi="Open Sans" w:cs="Open Sans"/>
        </w:rPr>
      </w:pPr>
      <w:r w:rsidRPr="00554165">
        <w:rPr>
          <w:rFonts w:ascii="Open Sans" w:hAnsi="Open Sans" w:cs="Open Sans"/>
        </w:rPr>
        <w:t xml:space="preserve">The Project Manager </w:t>
      </w:r>
      <w:r w:rsidR="00C23413">
        <w:rPr>
          <w:rFonts w:ascii="Open Sans" w:hAnsi="Open Sans" w:cs="Open Sans"/>
        </w:rPr>
        <w:t>a</w:t>
      </w:r>
      <w:r w:rsidR="00C23413" w:rsidRPr="00C23413">
        <w:rPr>
          <w:rFonts w:ascii="Open Sans" w:hAnsi="Open Sans" w:cs="Open Sans"/>
        </w:rPr>
        <w:t>nd Quantity Surveyor</w:t>
      </w:r>
      <w:r w:rsidR="00C23413">
        <w:rPr>
          <w:rFonts w:ascii="Open Sans" w:hAnsi="Open Sans" w:cs="Open Sans"/>
        </w:rPr>
        <w:t xml:space="preserve"> </w:t>
      </w:r>
      <w:r w:rsidRPr="00554165">
        <w:rPr>
          <w:rFonts w:ascii="Open Sans" w:hAnsi="Open Sans" w:cs="Open Sans"/>
        </w:rPr>
        <w:t>shall undertake such additional activities as may reasonably be required to ensure the successful delivery of the RRDF Category 2 phase in accordance with the requirements of this Project Brief.</w:t>
      </w:r>
    </w:p>
    <w:p w14:paraId="1B02294B" w14:textId="77777777" w:rsidR="00AB5C03" w:rsidRPr="00554165" w:rsidRDefault="00AB5C03" w:rsidP="00554165">
      <w:pPr>
        <w:jc w:val="both"/>
        <w:rPr>
          <w:rFonts w:ascii="Open Sans" w:hAnsi="Open Sans" w:cs="Open Sans"/>
        </w:rPr>
      </w:pPr>
    </w:p>
    <w:p w14:paraId="342660CE" w14:textId="7E249529" w:rsidR="00AB5C03" w:rsidRDefault="00AB5C03" w:rsidP="00554165">
      <w:pPr>
        <w:pStyle w:val="Heading2"/>
        <w:jc w:val="both"/>
        <w:rPr>
          <w:rFonts w:ascii="Open Sans" w:hAnsi="Open Sans" w:cs="Open Sans"/>
        </w:rPr>
      </w:pPr>
      <w:bookmarkStart w:id="14" w:name="_Toc1028586623"/>
      <w:r w:rsidRPr="00554165">
        <w:rPr>
          <w:rFonts w:ascii="Open Sans" w:hAnsi="Open Sans" w:cs="Open Sans"/>
        </w:rPr>
        <w:t>13. Out of Scope</w:t>
      </w:r>
      <w:bookmarkEnd w:id="14"/>
    </w:p>
    <w:p w14:paraId="5CDF2DCF" w14:textId="77777777" w:rsidR="00554165" w:rsidRPr="00554165" w:rsidRDefault="00554165" w:rsidP="00554165"/>
    <w:p w14:paraId="4F966719" w14:textId="40E2A277" w:rsidR="00C33F02" w:rsidRPr="00C33F02" w:rsidRDefault="00C33F02" w:rsidP="00C33F02">
      <w:pPr>
        <w:jc w:val="both"/>
        <w:rPr>
          <w:rFonts w:ascii="Open Sans" w:hAnsi="Open Sans" w:cs="Open Sans"/>
        </w:rPr>
      </w:pPr>
      <w:r w:rsidRPr="00C33F02">
        <w:rPr>
          <w:rFonts w:ascii="Open Sans" w:hAnsi="Open Sans" w:cs="Open Sans"/>
        </w:rPr>
        <w:t xml:space="preserve">The scope of this appointment is primarily focused on the delivery of the RRDF Category 2 phase of the Project, including progression through design development, feasibility, stakeholder engagement and the preparation, submission and </w:t>
      </w:r>
      <w:r w:rsidR="00F25240" w:rsidRPr="00F25240">
        <w:rPr>
          <w:rFonts w:ascii="Open Sans" w:hAnsi="Open Sans" w:cs="Open Sans"/>
        </w:rPr>
        <w:t>progression through the planning process</w:t>
      </w:r>
      <w:r w:rsidRPr="00C33F02">
        <w:rPr>
          <w:rFonts w:ascii="Open Sans" w:hAnsi="Open Sans" w:cs="Open Sans"/>
        </w:rPr>
        <w:t>.</w:t>
      </w:r>
    </w:p>
    <w:p w14:paraId="57FE10A8" w14:textId="00E4D220" w:rsidR="00C33F02" w:rsidRPr="00C33F02" w:rsidRDefault="00C33F02" w:rsidP="00C33F02">
      <w:pPr>
        <w:jc w:val="both"/>
        <w:rPr>
          <w:rFonts w:ascii="Open Sans" w:hAnsi="Open Sans" w:cs="Open Sans"/>
        </w:rPr>
      </w:pPr>
      <w:r w:rsidRPr="00C33F02">
        <w:rPr>
          <w:rFonts w:ascii="Open Sans" w:hAnsi="Open Sans" w:cs="Open Sans"/>
        </w:rPr>
        <w:t xml:space="preserve">The </w:t>
      </w:r>
      <w:r w:rsidR="001E4507" w:rsidRPr="001E4507">
        <w:rPr>
          <w:rFonts w:ascii="Open Sans" w:hAnsi="Open Sans" w:cs="Open Sans"/>
        </w:rPr>
        <w:t>successful Tenderer(s)</w:t>
      </w:r>
      <w:r w:rsidR="001E4507">
        <w:rPr>
          <w:rFonts w:ascii="Open Sans" w:hAnsi="Open Sans" w:cs="Open Sans"/>
        </w:rPr>
        <w:t xml:space="preserve"> </w:t>
      </w:r>
      <w:r w:rsidRPr="00C33F02">
        <w:rPr>
          <w:rFonts w:ascii="Open Sans" w:hAnsi="Open Sans" w:cs="Open Sans"/>
        </w:rPr>
        <w:t xml:space="preserve">may be required to support the preparation of a future RRDF capital funding application (Category 1 / Measure 1 or equivalent), including advising on project readiness, cost </w:t>
      </w:r>
      <w:r w:rsidR="001E4507" w:rsidRPr="001E4507">
        <w:rPr>
          <w:rFonts w:ascii="Open Sans" w:hAnsi="Open Sans" w:cs="Open Sans"/>
        </w:rPr>
        <w:t>planning</w:t>
      </w:r>
      <w:r w:rsidRPr="00C33F02">
        <w:rPr>
          <w:rFonts w:ascii="Open Sans" w:hAnsi="Open Sans" w:cs="Open Sans"/>
        </w:rPr>
        <w:t xml:space="preserve">, programme, risk and supporting documentation, in collaboration with the Project </w:t>
      </w:r>
      <w:r w:rsidR="001E4507" w:rsidRPr="001E4507">
        <w:rPr>
          <w:rFonts w:ascii="Open Sans" w:hAnsi="Open Sans" w:cs="Open Sans"/>
        </w:rPr>
        <w:t xml:space="preserve">Steering </w:t>
      </w:r>
      <w:r w:rsidRPr="00C33F02">
        <w:rPr>
          <w:rFonts w:ascii="Open Sans" w:hAnsi="Open Sans" w:cs="Open Sans"/>
        </w:rPr>
        <w:t>Group and relevant stakeholders.</w:t>
      </w:r>
    </w:p>
    <w:p w14:paraId="668E5390" w14:textId="16A6FAB9" w:rsidR="00AB5C03" w:rsidRPr="00554165" w:rsidRDefault="001E4507" w:rsidP="00554165">
      <w:pPr>
        <w:jc w:val="both"/>
        <w:rPr>
          <w:rFonts w:ascii="Open Sans" w:hAnsi="Open Sans" w:cs="Open Sans"/>
        </w:rPr>
      </w:pPr>
      <w:r w:rsidRPr="001E4507">
        <w:rPr>
          <w:rFonts w:ascii="Open Sans" w:hAnsi="Open Sans" w:cs="Open Sans"/>
        </w:rPr>
        <w:t>Services relating to subsequent project phases, including detailed design, procurement of works, construction or project delivery beyond the initial scope of Services, are not included in the initial scope of this appointment. The Contracting Authority may require continued professional services for subsequent phases of the Project, including phases associated with a future RRDF Category 1 capital funding application, where appropriate and permissible under the Contract and applicable public procurement requirements.</w:t>
      </w:r>
    </w:p>
    <w:p w14:paraId="1D7DD656" w14:textId="77777777" w:rsidR="00AB5C03" w:rsidRDefault="00AB5C03" w:rsidP="00554165">
      <w:pPr>
        <w:jc w:val="both"/>
        <w:rPr>
          <w:rFonts w:ascii="Open Sans" w:hAnsi="Open Sans" w:cs="Open Sans"/>
        </w:rPr>
      </w:pPr>
    </w:p>
    <w:p w14:paraId="296B4A55" w14:textId="77777777" w:rsidR="004A1CEE" w:rsidRDefault="004A1CEE">
      <w:pPr>
        <w:rPr>
          <w:rFonts w:ascii="Open Sans" w:eastAsiaTheme="majorEastAsia" w:hAnsi="Open Sans" w:cs="Open Sans"/>
          <w:color w:val="0F4761" w:themeColor="accent1" w:themeShade="BF"/>
          <w:sz w:val="32"/>
          <w:szCs w:val="32"/>
        </w:rPr>
      </w:pPr>
      <w:bookmarkStart w:id="15" w:name="_Toc178863931"/>
      <w:r>
        <w:rPr>
          <w:rFonts w:ascii="Open Sans" w:hAnsi="Open Sans" w:cs="Open Sans"/>
        </w:rPr>
        <w:br w:type="page"/>
      </w:r>
    </w:p>
    <w:p w14:paraId="4CA7DE75" w14:textId="3BA0F888" w:rsidR="000C1A83" w:rsidRDefault="000C1A83" w:rsidP="000C1A83">
      <w:pPr>
        <w:pStyle w:val="Heading2"/>
        <w:jc w:val="both"/>
        <w:rPr>
          <w:rFonts w:ascii="Open Sans" w:hAnsi="Open Sans" w:cs="Open Sans"/>
        </w:rPr>
      </w:pPr>
      <w:r>
        <w:rPr>
          <w:rFonts w:ascii="Open Sans" w:hAnsi="Open Sans" w:cs="Open Sans"/>
        </w:rPr>
        <w:lastRenderedPageBreak/>
        <w:t>Appendix 1</w:t>
      </w:r>
      <w:bookmarkEnd w:id="15"/>
    </w:p>
    <w:p w14:paraId="10703667" w14:textId="77777777" w:rsidR="00186E98" w:rsidRPr="001732A2" w:rsidRDefault="00186E98" w:rsidP="001732A2">
      <w:pPr>
        <w:jc w:val="both"/>
        <w:rPr>
          <w:rFonts w:ascii="Open Sans" w:hAnsi="Open Sans" w:cs="Open Sans"/>
        </w:rPr>
      </w:pPr>
      <w:r w:rsidRPr="001732A2">
        <w:rPr>
          <w:rFonts w:ascii="Open Sans" w:hAnsi="Open Sans" w:cs="Open Sans"/>
        </w:rPr>
        <w:t>This Appendix sets out the indicative professional services anticipated during the delivery of the RRDF Category 2 phase of the Project.</w:t>
      </w:r>
    </w:p>
    <w:p w14:paraId="3BE3CE88" w14:textId="77777777" w:rsidR="00186E98" w:rsidRPr="001732A2" w:rsidRDefault="00186E98" w:rsidP="001732A2">
      <w:pPr>
        <w:jc w:val="both"/>
        <w:rPr>
          <w:rFonts w:ascii="Open Sans" w:hAnsi="Open Sans" w:cs="Open Sans"/>
        </w:rPr>
      </w:pPr>
      <w:r w:rsidRPr="001732A2">
        <w:rPr>
          <w:rFonts w:ascii="Open Sans" w:hAnsi="Open Sans" w:cs="Open Sans"/>
        </w:rPr>
        <w:t>The Stage Services are divided into two separate professional appointments:</w:t>
      </w:r>
    </w:p>
    <w:p w14:paraId="2D770B54" w14:textId="7C4017F1" w:rsidR="00186E98" w:rsidRPr="001732A2" w:rsidRDefault="00186E98" w:rsidP="001732A2">
      <w:pPr>
        <w:numPr>
          <w:ilvl w:val="0"/>
          <w:numId w:val="61"/>
        </w:numPr>
        <w:jc w:val="both"/>
        <w:rPr>
          <w:rFonts w:ascii="Open Sans" w:hAnsi="Open Sans" w:cs="Open Sans"/>
        </w:rPr>
      </w:pPr>
      <w:r w:rsidRPr="001732A2">
        <w:rPr>
          <w:rFonts w:ascii="Open Sans" w:hAnsi="Open Sans" w:cs="Open Sans"/>
        </w:rPr>
        <w:t xml:space="preserve">A – Project Manager Stage Services </w:t>
      </w:r>
    </w:p>
    <w:p w14:paraId="4AFA59C6" w14:textId="0BACC305" w:rsidR="00186E98" w:rsidRPr="001732A2" w:rsidRDefault="00186E98" w:rsidP="001732A2">
      <w:pPr>
        <w:numPr>
          <w:ilvl w:val="0"/>
          <w:numId w:val="61"/>
        </w:numPr>
        <w:jc w:val="both"/>
        <w:rPr>
          <w:rFonts w:ascii="Open Sans" w:hAnsi="Open Sans" w:cs="Open Sans"/>
        </w:rPr>
      </w:pPr>
      <w:r w:rsidRPr="001732A2">
        <w:rPr>
          <w:rFonts w:ascii="Open Sans" w:hAnsi="Open Sans" w:cs="Open Sans"/>
        </w:rPr>
        <w:t xml:space="preserve">B – Quantity Surveyor Stage Services </w:t>
      </w:r>
    </w:p>
    <w:p w14:paraId="0152ECFB" w14:textId="1FDE1D3A" w:rsidR="00186E98" w:rsidRPr="001732A2" w:rsidRDefault="00186E98" w:rsidP="001732A2">
      <w:pPr>
        <w:jc w:val="both"/>
        <w:rPr>
          <w:rFonts w:ascii="Open Sans" w:hAnsi="Open Sans" w:cs="Open Sans"/>
        </w:rPr>
      </w:pPr>
      <w:r w:rsidRPr="001732A2">
        <w:rPr>
          <w:rFonts w:ascii="Open Sans" w:hAnsi="Open Sans" w:cs="Open Sans"/>
        </w:rPr>
        <w:t xml:space="preserve">The Project Manager shall act as the </w:t>
      </w:r>
      <w:r w:rsidR="00340CE6">
        <w:rPr>
          <w:rFonts w:ascii="Open Sans" w:hAnsi="Open Sans" w:cs="Open Sans"/>
        </w:rPr>
        <w:t>Client</w:t>
      </w:r>
      <w:r w:rsidRPr="001732A2">
        <w:rPr>
          <w:rFonts w:ascii="Open Sans" w:hAnsi="Open Sans" w:cs="Open Sans"/>
        </w:rPr>
        <w:t>'s Representative and shall provide overall project leadership, governance, programme management, stakeholder coordination and management of the Architect-led Single Point Design Team (SPDT).</w:t>
      </w:r>
    </w:p>
    <w:p w14:paraId="655A09CF" w14:textId="7DBDD635" w:rsidR="00186E98" w:rsidRPr="001732A2" w:rsidRDefault="00186E98" w:rsidP="001732A2">
      <w:pPr>
        <w:jc w:val="both"/>
        <w:rPr>
          <w:rFonts w:ascii="Open Sans" w:hAnsi="Open Sans" w:cs="Open Sans"/>
        </w:rPr>
      </w:pPr>
      <w:r w:rsidRPr="001732A2">
        <w:rPr>
          <w:rFonts w:ascii="Open Sans" w:hAnsi="Open Sans" w:cs="Open Sans"/>
        </w:rPr>
        <w:t xml:space="preserve">The Quantity Surveyor shall provide independent cost planning, cost management and commercial advisory services throughout the commission and </w:t>
      </w:r>
      <w:r w:rsidRPr="00186E98">
        <w:rPr>
          <w:rFonts w:ascii="Open Sans" w:hAnsi="Open Sans" w:cs="Open Sans"/>
        </w:rPr>
        <w:t>shall lead the Project's cost planning and commercial workstream</w:t>
      </w:r>
      <w:r>
        <w:rPr>
          <w:rFonts w:ascii="Open Sans" w:hAnsi="Open Sans" w:cs="Open Sans"/>
        </w:rPr>
        <w:t xml:space="preserve"> </w:t>
      </w:r>
      <w:r w:rsidRPr="001732A2">
        <w:rPr>
          <w:rFonts w:ascii="Open Sans" w:hAnsi="Open Sans" w:cs="Open Sans"/>
        </w:rPr>
        <w:t>within each project stage.</w:t>
      </w:r>
    </w:p>
    <w:p w14:paraId="4A3745FB" w14:textId="77777777" w:rsidR="00186E98" w:rsidRPr="001732A2" w:rsidRDefault="00186E98" w:rsidP="001732A2">
      <w:pPr>
        <w:jc w:val="both"/>
        <w:rPr>
          <w:rFonts w:ascii="Open Sans" w:hAnsi="Open Sans" w:cs="Open Sans"/>
        </w:rPr>
      </w:pPr>
      <w:r w:rsidRPr="001732A2">
        <w:rPr>
          <w:rFonts w:ascii="Open Sans" w:hAnsi="Open Sans" w:cs="Open Sans"/>
        </w:rPr>
        <w:t>The Project Manager shall retain overall responsibility for coordinating the delivery of the Project. The Quantity Surveyor shall work collaboratively with the Project Manager, the Contracting Authority, the Project Steering Group and the Architect-led SPDT to ensure that programme, design, cost, funding and commercial considerations remain appropriately aligned throughout the commission.</w:t>
      </w:r>
    </w:p>
    <w:p w14:paraId="4584962F" w14:textId="77777777" w:rsidR="00186E98" w:rsidRPr="001732A2" w:rsidRDefault="00186E98" w:rsidP="001732A2">
      <w:pPr>
        <w:jc w:val="both"/>
        <w:rPr>
          <w:rFonts w:ascii="Open Sans" w:hAnsi="Open Sans" w:cs="Open Sans"/>
        </w:rPr>
      </w:pPr>
      <w:r w:rsidRPr="001732A2">
        <w:rPr>
          <w:rFonts w:ascii="Open Sans" w:hAnsi="Open Sans" w:cs="Open Sans"/>
        </w:rPr>
        <w:t>The Stage Services described in Appendices 1A and 1B are indicative and are intended to provide a common basis for tendering, pricing and delivery of the Services. The successful Tenderer(s) shall provide all professional services reasonably required for the proper delivery of the commission, whether specifically described or necessarily incidental to achieving the objectives of the Project.</w:t>
      </w:r>
    </w:p>
    <w:p w14:paraId="0A82676A" w14:textId="77777777" w:rsidR="00186E98" w:rsidRPr="001732A2" w:rsidRDefault="00186E98" w:rsidP="001732A2">
      <w:pPr>
        <w:jc w:val="both"/>
        <w:rPr>
          <w:rFonts w:ascii="Open Sans" w:hAnsi="Open Sans" w:cs="Open Sans"/>
        </w:rPr>
      </w:pPr>
      <w:r w:rsidRPr="001732A2">
        <w:rPr>
          <w:rFonts w:ascii="Open Sans" w:hAnsi="Open Sans" w:cs="Open Sans"/>
        </w:rPr>
        <w:t>Subject to project progression, funding availability, the Contract and applicable public procurement requirements, the Contracting Authority may require continued professional services associated with subsequent project stages.</w:t>
      </w:r>
    </w:p>
    <w:p w14:paraId="69FE9C74" w14:textId="77777777" w:rsidR="00186E98" w:rsidRPr="001732A2" w:rsidRDefault="00186E98" w:rsidP="001732A2"/>
    <w:p w14:paraId="6E53DD86" w14:textId="7F0CE5B8" w:rsidR="000C1A83" w:rsidRPr="000C1A83" w:rsidRDefault="000C1A83" w:rsidP="001732A2">
      <w:pPr>
        <w:pStyle w:val="Heading2"/>
        <w:jc w:val="both"/>
        <w:rPr>
          <w:rFonts w:ascii="Open Sans" w:hAnsi="Open Sans" w:cs="Open Sans"/>
        </w:rPr>
      </w:pPr>
      <w:bookmarkStart w:id="16" w:name="_Toc1966281175"/>
      <w:r w:rsidRPr="001732A2">
        <w:rPr>
          <w:rFonts w:ascii="Open Sans" w:hAnsi="Open Sans" w:cs="Open Sans"/>
        </w:rPr>
        <w:lastRenderedPageBreak/>
        <w:t>A. Project Manager Stage Services</w:t>
      </w:r>
      <w:bookmarkEnd w:id="16"/>
    </w:p>
    <w:p w14:paraId="042715CE" w14:textId="77777777" w:rsidR="000C1A83" w:rsidRPr="000C1A83" w:rsidRDefault="000C1A83" w:rsidP="000C1A83">
      <w:pPr>
        <w:jc w:val="both"/>
        <w:rPr>
          <w:rFonts w:ascii="Open Sans" w:hAnsi="Open Sans" w:cs="Open Sans"/>
        </w:rPr>
      </w:pPr>
      <w:r w:rsidRPr="000C1A83">
        <w:rPr>
          <w:rFonts w:ascii="Open Sans" w:hAnsi="Open Sans" w:cs="Open Sans"/>
        </w:rPr>
        <w:t>This Appendix sets out the indicative Project Management Services to be provided under Lot 1 – Project Management Services during the RRDF Category 2 phase.</w:t>
      </w:r>
    </w:p>
    <w:p w14:paraId="3AB22B42" w14:textId="77777777" w:rsidR="000C1A83" w:rsidRPr="000C1A83" w:rsidRDefault="000C1A83" w:rsidP="000C1A83">
      <w:pPr>
        <w:jc w:val="both"/>
        <w:rPr>
          <w:rFonts w:ascii="Open Sans" w:hAnsi="Open Sans" w:cs="Open Sans"/>
        </w:rPr>
      </w:pPr>
      <w:r w:rsidRPr="000C1A83">
        <w:rPr>
          <w:rFonts w:ascii="Open Sans" w:hAnsi="Open Sans" w:cs="Open Sans"/>
        </w:rPr>
        <w:t>The services are intended to provide a common basis for tendering, pricing and delivery. The Project Manager shall provide all services reasonably required for the proper delivery of the commission.</w:t>
      </w:r>
    </w:p>
    <w:p w14:paraId="34E72F85" w14:textId="08C61C97" w:rsidR="00AB5C03" w:rsidRPr="001732A2" w:rsidRDefault="000C1A83" w:rsidP="000C1A83">
      <w:pPr>
        <w:jc w:val="both"/>
        <w:rPr>
          <w:rFonts w:ascii="Open Sans" w:hAnsi="Open Sans" w:cs="Open Sans"/>
        </w:rPr>
      </w:pPr>
      <w:r w:rsidRPr="000C1A83">
        <w:rPr>
          <w:rFonts w:ascii="Open Sans" w:hAnsi="Open Sans" w:cs="Open Sans"/>
        </w:rPr>
        <w:t>Subject to project progression, funding availability, the Contract and applicable public procurement requirements, the Contracting Authority may require continued professional services associated with subsequent project stages.</w:t>
      </w:r>
    </w:p>
    <w:p w14:paraId="6D64143E" w14:textId="77777777" w:rsidR="000C1A83" w:rsidRPr="000C1A83" w:rsidRDefault="000C1A83" w:rsidP="000C1A83">
      <w:pPr>
        <w:jc w:val="both"/>
        <w:rPr>
          <w:rFonts w:ascii="Open Sans" w:hAnsi="Open Sans" w:cs="Open Sans"/>
          <w:b/>
          <w:bCs/>
        </w:rPr>
      </w:pPr>
      <w:r w:rsidRPr="000C1A83">
        <w:rPr>
          <w:rFonts w:ascii="Open Sans" w:hAnsi="Open Sans" w:cs="Open Sans"/>
          <w:b/>
          <w:bCs/>
        </w:rPr>
        <w:t>Stage 1A – Project Establishment and Project Initiation</w:t>
      </w:r>
    </w:p>
    <w:p w14:paraId="33697DCB" w14:textId="77777777" w:rsidR="000C1A83" w:rsidRPr="000C1A83" w:rsidRDefault="000C1A83" w:rsidP="000C1A83">
      <w:pPr>
        <w:jc w:val="both"/>
        <w:rPr>
          <w:rFonts w:ascii="Open Sans" w:hAnsi="Open Sans" w:cs="Open Sans"/>
          <w:b/>
          <w:bCs/>
        </w:rPr>
      </w:pPr>
      <w:r w:rsidRPr="000C1A83">
        <w:rPr>
          <w:rFonts w:ascii="Open Sans" w:hAnsi="Open Sans" w:cs="Open Sans"/>
          <w:b/>
          <w:bCs/>
        </w:rPr>
        <w:t>Objective</w:t>
      </w:r>
    </w:p>
    <w:p w14:paraId="710BA48B" w14:textId="77777777" w:rsidR="000C1A83" w:rsidRPr="000C1A83" w:rsidRDefault="000C1A83" w:rsidP="000C1A83">
      <w:pPr>
        <w:jc w:val="both"/>
        <w:rPr>
          <w:rFonts w:ascii="Open Sans" w:hAnsi="Open Sans" w:cs="Open Sans"/>
        </w:rPr>
      </w:pPr>
      <w:r w:rsidRPr="000C1A83">
        <w:rPr>
          <w:rFonts w:ascii="Open Sans" w:hAnsi="Open Sans" w:cs="Open Sans"/>
        </w:rPr>
        <w:t>To establish the governance, programme, procurement strategy and project management arrangements necessary to successfully commence the Project.</w:t>
      </w:r>
    </w:p>
    <w:p w14:paraId="66B4537E" w14:textId="77777777" w:rsidR="000C1A83" w:rsidRPr="000C1A83" w:rsidRDefault="000C1A83" w:rsidP="000C1A83">
      <w:pPr>
        <w:jc w:val="both"/>
        <w:rPr>
          <w:rFonts w:ascii="Open Sans" w:hAnsi="Open Sans" w:cs="Open Sans"/>
          <w:b/>
          <w:bCs/>
        </w:rPr>
      </w:pPr>
      <w:r w:rsidRPr="000C1A83">
        <w:rPr>
          <w:rFonts w:ascii="Open Sans" w:hAnsi="Open Sans" w:cs="Open Sans"/>
          <w:b/>
          <w:bCs/>
        </w:rPr>
        <w:t>Principal Services</w:t>
      </w:r>
    </w:p>
    <w:p w14:paraId="2EF3F14D" w14:textId="77777777" w:rsidR="000C1A83" w:rsidRPr="000C1A83" w:rsidRDefault="000C1A83" w:rsidP="000C1A83">
      <w:pPr>
        <w:jc w:val="both"/>
        <w:rPr>
          <w:rFonts w:ascii="Open Sans" w:hAnsi="Open Sans" w:cs="Open Sans"/>
        </w:rPr>
      </w:pPr>
      <w:r w:rsidRPr="000C1A83">
        <w:rPr>
          <w:rFonts w:ascii="Open Sans" w:hAnsi="Open Sans" w:cs="Open Sans"/>
        </w:rPr>
        <w:t>The Project Manager shall provide services including, but not limited to:</w:t>
      </w:r>
    </w:p>
    <w:p w14:paraId="5F7CD95C"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Project mobilisation and establishment of governance arrangements. </w:t>
      </w:r>
    </w:p>
    <w:p w14:paraId="53AB75B6"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Confirmation of project objectives, scope and delivery strategy. </w:t>
      </w:r>
    </w:p>
    <w:p w14:paraId="73CFB868"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Development of the overall Project Programme. </w:t>
      </w:r>
    </w:p>
    <w:p w14:paraId="02E26033"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Establishment of project reporting procedures. </w:t>
      </w:r>
    </w:p>
    <w:p w14:paraId="41914617"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Development of the initial Risk Register. </w:t>
      </w:r>
    </w:p>
    <w:p w14:paraId="7D3AB7B9"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Procurement planning for the Architect-led Single Point Design Team (SPDT). </w:t>
      </w:r>
    </w:p>
    <w:p w14:paraId="50A71D1B"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Early stakeholder and community engagement planning. </w:t>
      </w:r>
    </w:p>
    <w:p w14:paraId="36147A0A" w14:textId="77777777" w:rsidR="000C1A83" w:rsidRPr="000C1A83" w:rsidRDefault="000C1A83" w:rsidP="000C1A83">
      <w:pPr>
        <w:numPr>
          <w:ilvl w:val="0"/>
          <w:numId w:val="41"/>
        </w:numPr>
        <w:jc w:val="both"/>
        <w:rPr>
          <w:rFonts w:ascii="Open Sans" w:hAnsi="Open Sans" w:cs="Open Sans"/>
        </w:rPr>
      </w:pPr>
      <w:r w:rsidRPr="000C1A83">
        <w:rPr>
          <w:rFonts w:ascii="Open Sans" w:hAnsi="Open Sans" w:cs="Open Sans"/>
        </w:rPr>
        <w:t xml:space="preserve">Coordination with the Contracting Authority and ICC. </w:t>
      </w:r>
    </w:p>
    <w:p w14:paraId="4A9A9452" w14:textId="77777777" w:rsidR="000C1A83" w:rsidRPr="000C1A83" w:rsidRDefault="000C1A83" w:rsidP="000C1A83">
      <w:pPr>
        <w:jc w:val="both"/>
        <w:rPr>
          <w:rFonts w:ascii="Open Sans" w:hAnsi="Open Sans" w:cs="Open Sans"/>
          <w:b/>
          <w:bCs/>
        </w:rPr>
      </w:pPr>
      <w:r w:rsidRPr="000C1A83">
        <w:rPr>
          <w:rFonts w:ascii="Open Sans" w:hAnsi="Open Sans" w:cs="Open Sans"/>
          <w:b/>
          <w:bCs/>
        </w:rPr>
        <w:t>Key Deliverables</w:t>
      </w:r>
    </w:p>
    <w:p w14:paraId="2738DA98" w14:textId="77777777" w:rsidR="000C1A83" w:rsidRPr="000C1A83" w:rsidRDefault="000C1A83" w:rsidP="000C1A83">
      <w:pPr>
        <w:numPr>
          <w:ilvl w:val="0"/>
          <w:numId w:val="42"/>
        </w:numPr>
        <w:jc w:val="both"/>
        <w:rPr>
          <w:rFonts w:ascii="Open Sans" w:hAnsi="Open Sans" w:cs="Open Sans"/>
        </w:rPr>
      </w:pPr>
      <w:r w:rsidRPr="000C1A83">
        <w:rPr>
          <w:rFonts w:ascii="Open Sans" w:hAnsi="Open Sans" w:cs="Open Sans"/>
        </w:rPr>
        <w:t xml:space="preserve">Project Mobilisation. </w:t>
      </w:r>
    </w:p>
    <w:p w14:paraId="4B26B3AA" w14:textId="77777777" w:rsidR="000C1A83" w:rsidRPr="000C1A83" w:rsidRDefault="000C1A83" w:rsidP="000C1A83">
      <w:pPr>
        <w:numPr>
          <w:ilvl w:val="0"/>
          <w:numId w:val="42"/>
        </w:numPr>
        <w:jc w:val="both"/>
        <w:rPr>
          <w:rFonts w:ascii="Open Sans" w:hAnsi="Open Sans" w:cs="Open Sans"/>
        </w:rPr>
      </w:pPr>
      <w:r w:rsidRPr="000C1A83">
        <w:rPr>
          <w:rFonts w:ascii="Open Sans" w:hAnsi="Open Sans" w:cs="Open Sans"/>
        </w:rPr>
        <w:t xml:space="preserve">Project Governance Framework. </w:t>
      </w:r>
    </w:p>
    <w:p w14:paraId="26C74E4F" w14:textId="77777777" w:rsidR="000C1A83" w:rsidRPr="000C1A83" w:rsidRDefault="000C1A83" w:rsidP="000C1A83">
      <w:pPr>
        <w:numPr>
          <w:ilvl w:val="0"/>
          <w:numId w:val="42"/>
        </w:numPr>
        <w:jc w:val="both"/>
        <w:rPr>
          <w:rFonts w:ascii="Open Sans" w:hAnsi="Open Sans" w:cs="Open Sans"/>
        </w:rPr>
      </w:pPr>
      <w:r w:rsidRPr="000C1A83">
        <w:rPr>
          <w:rFonts w:ascii="Open Sans" w:hAnsi="Open Sans" w:cs="Open Sans"/>
        </w:rPr>
        <w:t xml:space="preserve">Project Programme. </w:t>
      </w:r>
    </w:p>
    <w:p w14:paraId="47140677" w14:textId="77777777" w:rsidR="000C1A83" w:rsidRPr="000C1A83" w:rsidRDefault="000C1A83" w:rsidP="000C1A83">
      <w:pPr>
        <w:numPr>
          <w:ilvl w:val="0"/>
          <w:numId w:val="42"/>
        </w:numPr>
        <w:jc w:val="both"/>
        <w:rPr>
          <w:rFonts w:ascii="Open Sans" w:hAnsi="Open Sans" w:cs="Open Sans"/>
        </w:rPr>
      </w:pPr>
      <w:r w:rsidRPr="000C1A83">
        <w:rPr>
          <w:rFonts w:ascii="Open Sans" w:hAnsi="Open Sans" w:cs="Open Sans"/>
        </w:rPr>
        <w:lastRenderedPageBreak/>
        <w:t xml:space="preserve">Procurement Strategy. </w:t>
      </w:r>
    </w:p>
    <w:p w14:paraId="6648CDEF" w14:textId="77777777" w:rsidR="000C1A83" w:rsidRPr="000C1A83" w:rsidRDefault="000C1A83" w:rsidP="000C1A83">
      <w:pPr>
        <w:numPr>
          <w:ilvl w:val="0"/>
          <w:numId w:val="42"/>
        </w:numPr>
        <w:jc w:val="both"/>
        <w:rPr>
          <w:rFonts w:ascii="Open Sans" w:hAnsi="Open Sans" w:cs="Open Sans"/>
        </w:rPr>
      </w:pPr>
      <w:r w:rsidRPr="000C1A83">
        <w:rPr>
          <w:rFonts w:ascii="Open Sans" w:hAnsi="Open Sans" w:cs="Open Sans"/>
        </w:rPr>
        <w:t xml:space="preserve">Community and Stakeholder Engagement Plan. </w:t>
      </w:r>
    </w:p>
    <w:p w14:paraId="12112756" w14:textId="77777777" w:rsidR="000C1A83" w:rsidRPr="000C1A83" w:rsidRDefault="000C1A83" w:rsidP="000C1A83">
      <w:pPr>
        <w:numPr>
          <w:ilvl w:val="0"/>
          <w:numId w:val="42"/>
        </w:numPr>
        <w:jc w:val="both"/>
        <w:rPr>
          <w:rFonts w:ascii="Open Sans" w:hAnsi="Open Sans" w:cs="Open Sans"/>
        </w:rPr>
      </w:pPr>
      <w:r w:rsidRPr="000C1A83">
        <w:rPr>
          <w:rFonts w:ascii="Open Sans" w:hAnsi="Open Sans" w:cs="Open Sans"/>
        </w:rPr>
        <w:t xml:space="preserve">Initial Risk Register. </w:t>
      </w:r>
    </w:p>
    <w:p w14:paraId="371EDC18" w14:textId="77777777" w:rsidR="000C1A83" w:rsidRPr="000C1A83" w:rsidRDefault="000C1A83" w:rsidP="000C1A83">
      <w:pPr>
        <w:numPr>
          <w:ilvl w:val="0"/>
          <w:numId w:val="42"/>
        </w:numPr>
        <w:jc w:val="both"/>
        <w:rPr>
          <w:rFonts w:ascii="Open Sans" w:hAnsi="Open Sans" w:cs="Open Sans"/>
        </w:rPr>
      </w:pPr>
      <w:r w:rsidRPr="000C1A83">
        <w:rPr>
          <w:rFonts w:ascii="Open Sans" w:hAnsi="Open Sans" w:cs="Open Sans"/>
        </w:rPr>
        <w:t xml:space="preserve">Initial Progress Report. </w:t>
      </w:r>
    </w:p>
    <w:p w14:paraId="131917DC" w14:textId="77777777" w:rsidR="000C1A83" w:rsidRPr="000C1A83" w:rsidRDefault="000C1A83" w:rsidP="000C1A83">
      <w:pPr>
        <w:jc w:val="both"/>
        <w:rPr>
          <w:rFonts w:ascii="Open Sans" w:hAnsi="Open Sans" w:cs="Open Sans"/>
          <w:b/>
          <w:bCs/>
        </w:rPr>
      </w:pPr>
      <w:r w:rsidRPr="000C1A83">
        <w:rPr>
          <w:rFonts w:ascii="Open Sans" w:hAnsi="Open Sans" w:cs="Open Sans"/>
          <w:b/>
          <w:bCs/>
        </w:rPr>
        <w:t>Stage 1B – Procurement and Appointment of the Architect-led SPDT</w:t>
      </w:r>
    </w:p>
    <w:p w14:paraId="44B50B91" w14:textId="77777777" w:rsidR="000C1A83" w:rsidRPr="000C1A83" w:rsidRDefault="000C1A83" w:rsidP="000C1A83">
      <w:pPr>
        <w:jc w:val="both"/>
        <w:rPr>
          <w:rFonts w:ascii="Open Sans" w:hAnsi="Open Sans" w:cs="Open Sans"/>
          <w:b/>
          <w:bCs/>
        </w:rPr>
      </w:pPr>
      <w:r w:rsidRPr="000C1A83">
        <w:rPr>
          <w:rFonts w:ascii="Open Sans" w:hAnsi="Open Sans" w:cs="Open Sans"/>
          <w:b/>
          <w:bCs/>
        </w:rPr>
        <w:t>Objective</w:t>
      </w:r>
    </w:p>
    <w:p w14:paraId="70899FCD" w14:textId="77777777" w:rsidR="000C1A83" w:rsidRPr="000C1A83" w:rsidRDefault="000C1A83" w:rsidP="000C1A83">
      <w:pPr>
        <w:jc w:val="both"/>
        <w:rPr>
          <w:rFonts w:ascii="Open Sans" w:hAnsi="Open Sans" w:cs="Open Sans"/>
        </w:rPr>
      </w:pPr>
      <w:r w:rsidRPr="000C1A83">
        <w:rPr>
          <w:rFonts w:ascii="Open Sans" w:hAnsi="Open Sans" w:cs="Open Sans"/>
        </w:rPr>
        <w:t>To procure and appoint an Architect-led Single Point Design Team in accordance with public procurement requirements.</w:t>
      </w:r>
    </w:p>
    <w:p w14:paraId="6AC46B6A" w14:textId="77777777" w:rsidR="000C1A83" w:rsidRPr="000C1A83" w:rsidRDefault="000C1A83" w:rsidP="000C1A83">
      <w:pPr>
        <w:jc w:val="both"/>
        <w:rPr>
          <w:rFonts w:ascii="Open Sans" w:hAnsi="Open Sans" w:cs="Open Sans"/>
          <w:b/>
          <w:bCs/>
        </w:rPr>
      </w:pPr>
      <w:r w:rsidRPr="000C1A83">
        <w:rPr>
          <w:rFonts w:ascii="Open Sans" w:hAnsi="Open Sans" w:cs="Open Sans"/>
          <w:b/>
          <w:bCs/>
        </w:rPr>
        <w:t>Principal Services</w:t>
      </w:r>
    </w:p>
    <w:p w14:paraId="0C59A9BD" w14:textId="77777777" w:rsidR="000C1A83" w:rsidRPr="000C1A83" w:rsidRDefault="000C1A83" w:rsidP="000C1A83">
      <w:pPr>
        <w:jc w:val="both"/>
        <w:rPr>
          <w:rFonts w:ascii="Open Sans" w:hAnsi="Open Sans" w:cs="Open Sans"/>
        </w:rPr>
      </w:pPr>
      <w:r w:rsidRPr="000C1A83">
        <w:rPr>
          <w:rFonts w:ascii="Open Sans" w:hAnsi="Open Sans" w:cs="Open Sans"/>
        </w:rPr>
        <w:t>The Project Manager shall provide services including, but not limited to:</w:t>
      </w:r>
    </w:p>
    <w:p w14:paraId="66D15E3F" w14:textId="77777777" w:rsidR="000C1A83" w:rsidRPr="000C1A83" w:rsidRDefault="000C1A83" w:rsidP="000C1A83">
      <w:pPr>
        <w:numPr>
          <w:ilvl w:val="0"/>
          <w:numId w:val="43"/>
        </w:numPr>
        <w:jc w:val="both"/>
        <w:rPr>
          <w:rFonts w:ascii="Open Sans" w:hAnsi="Open Sans" w:cs="Open Sans"/>
        </w:rPr>
      </w:pPr>
      <w:r w:rsidRPr="000C1A83">
        <w:rPr>
          <w:rFonts w:ascii="Open Sans" w:hAnsi="Open Sans" w:cs="Open Sans"/>
        </w:rPr>
        <w:t xml:space="preserve">Preparation of procurement documentation. </w:t>
      </w:r>
    </w:p>
    <w:p w14:paraId="091985A2" w14:textId="77777777" w:rsidR="000C1A83" w:rsidRPr="000C1A83" w:rsidRDefault="000C1A83" w:rsidP="000C1A83">
      <w:pPr>
        <w:numPr>
          <w:ilvl w:val="0"/>
          <w:numId w:val="43"/>
        </w:numPr>
        <w:jc w:val="both"/>
        <w:rPr>
          <w:rFonts w:ascii="Open Sans" w:hAnsi="Open Sans" w:cs="Open Sans"/>
        </w:rPr>
      </w:pPr>
      <w:r w:rsidRPr="000C1A83">
        <w:rPr>
          <w:rFonts w:ascii="Open Sans" w:hAnsi="Open Sans" w:cs="Open Sans"/>
        </w:rPr>
        <w:t xml:space="preserve">Management of the </w:t>
      </w:r>
      <w:proofErr w:type="spellStart"/>
      <w:r w:rsidRPr="000C1A83">
        <w:rPr>
          <w:rFonts w:ascii="Open Sans" w:hAnsi="Open Sans" w:cs="Open Sans"/>
        </w:rPr>
        <w:t>eTenders</w:t>
      </w:r>
      <w:proofErr w:type="spellEnd"/>
      <w:r w:rsidRPr="000C1A83">
        <w:rPr>
          <w:rFonts w:ascii="Open Sans" w:hAnsi="Open Sans" w:cs="Open Sans"/>
        </w:rPr>
        <w:t xml:space="preserve"> process. </w:t>
      </w:r>
    </w:p>
    <w:p w14:paraId="33285D29" w14:textId="77777777" w:rsidR="000C1A83" w:rsidRPr="000C1A83" w:rsidRDefault="000C1A83" w:rsidP="000C1A83">
      <w:pPr>
        <w:numPr>
          <w:ilvl w:val="0"/>
          <w:numId w:val="43"/>
        </w:numPr>
        <w:jc w:val="both"/>
        <w:rPr>
          <w:rFonts w:ascii="Open Sans" w:hAnsi="Open Sans" w:cs="Open Sans"/>
        </w:rPr>
      </w:pPr>
      <w:r w:rsidRPr="000C1A83">
        <w:rPr>
          <w:rFonts w:ascii="Open Sans" w:hAnsi="Open Sans" w:cs="Open Sans"/>
        </w:rPr>
        <w:t xml:space="preserve">Coordination of tender clarifications. </w:t>
      </w:r>
    </w:p>
    <w:p w14:paraId="2E8AC869" w14:textId="77777777" w:rsidR="000C1A83" w:rsidRPr="000C1A83" w:rsidRDefault="000C1A83" w:rsidP="000C1A83">
      <w:pPr>
        <w:numPr>
          <w:ilvl w:val="0"/>
          <w:numId w:val="43"/>
        </w:numPr>
        <w:jc w:val="both"/>
        <w:rPr>
          <w:rFonts w:ascii="Open Sans" w:hAnsi="Open Sans" w:cs="Open Sans"/>
        </w:rPr>
      </w:pPr>
      <w:r w:rsidRPr="000C1A83">
        <w:rPr>
          <w:rFonts w:ascii="Open Sans" w:hAnsi="Open Sans" w:cs="Open Sans"/>
        </w:rPr>
        <w:t xml:space="preserve">Management of tender evaluation. </w:t>
      </w:r>
    </w:p>
    <w:p w14:paraId="1D3727CF" w14:textId="77777777" w:rsidR="000C1A83" w:rsidRPr="000C1A83" w:rsidRDefault="000C1A83" w:rsidP="000C1A83">
      <w:pPr>
        <w:numPr>
          <w:ilvl w:val="0"/>
          <w:numId w:val="43"/>
        </w:numPr>
        <w:jc w:val="both"/>
        <w:rPr>
          <w:rFonts w:ascii="Open Sans" w:hAnsi="Open Sans" w:cs="Open Sans"/>
        </w:rPr>
      </w:pPr>
      <w:r w:rsidRPr="000C1A83">
        <w:rPr>
          <w:rFonts w:ascii="Open Sans" w:hAnsi="Open Sans" w:cs="Open Sans"/>
        </w:rPr>
        <w:t xml:space="preserve">Preparation of evaluation reports and recommendations. </w:t>
      </w:r>
    </w:p>
    <w:p w14:paraId="67FEE47F" w14:textId="77777777" w:rsidR="000C1A83" w:rsidRPr="000C1A83" w:rsidRDefault="000C1A83" w:rsidP="000C1A83">
      <w:pPr>
        <w:numPr>
          <w:ilvl w:val="0"/>
          <w:numId w:val="43"/>
        </w:numPr>
        <w:jc w:val="both"/>
        <w:rPr>
          <w:rFonts w:ascii="Open Sans" w:hAnsi="Open Sans" w:cs="Open Sans"/>
        </w:rPr>
      </w:pPr>
      <w:r w:rsidRPr="000C1A83">
        <w:rPr>
          <w:rFonts w:ascii="Open Sans" w:hAnsi="Open Sans" w:cs="Open Sans"/>
        </w:rPr>
        <w:t xml:space="preserve">Coordination of SPDT appointment and mobilisation. </w:t>
      </w:r>
    </w:p>
    <w:p w14:paraId="3890D419" w14:textId="77777777" w:rsidR="000C1A83" w:rsidRPr="000C1A83" w:rsidRDefault="000C1A83" w:rsidP="000C1A83">
      <w:pPr>
        <w:numPr>
          <w:ilvl w:val="0"/>
          <w:numId w:val="43"/>
        </w:numPr>
        <w:jc w:val="both"/>
        <w:rPr>
          <w:rFonts w:ascii="Open Sans" w:hAnsi="Open Sans" w:cs="Open Sans"/>
        </w:rPr>
      </w:pPr>
      <w:r w:rsidRPr="000C1A83">
        <w:rPr>
          <w:rFonts w:ascii="Open Sans" w:hAnsi="Open Sans" w:cs="Open Sans"/>
        </w:rPr>
        <w:t xml:space="preserve">Programme review and governance reporting. </w:t>
      </w:r>
    </w:p>
    <w:p w14:paraId="27259581" w14:textId="77777777" w:rsidR="000C1A83" w:rsidRPr="000C1A83" w:rsidRDefault="000C1A83" w:rsidP="000C1A83">
      <w:pPr>
        <w:jc w:val="both"/>
        <w:rPr>
          <w:rFonts w:ascii="Open Sans" w:hAnsi="Open Sans" w:cs="Open Sans"/>
          <w:b/>
          <w:bCs/>
        </w:rPr>
      </w:pPr>
      <w:r w:rsidRPr="000C1A83">
        <w:rPr>
          <w:rFonts w:ascii="Open Sans" w:hAnsi="Open Sans" w:cs="Open Sans"/>
          <w:b/>
          <w:bCs/>
        </w:rPr>
        <w:t>Key Deliverables</w:t>
      </w:r>
    </w:p>
    <w:p w14:paraId="67E54835" w14:textId="77777777" w:rsidR="000C1A83" w:rsidRPr="000C1A83" w:rsidRDefault="000C1A83" w:rsidP="000C1A83">
      <w:pPr>
        <w:numPr>
          <w:ilvl w:val="0"/>
          <w:numId w:val="44"/>
        </w:numPr>
        <w:jc w:val="both"/>
        <w:rPr>
          <w:rFonts w:ascii="Open Sans" w:hAnsi="Open Sans" w:cs="Open Sans"/>
        </w:rPr>
      </w:pPr>
      <w:r w:rsidRPr="000C1A83">
        <w:rPr>
          <w:rFonts w:ascii="Open Sans" w:hAnsi="Open Sans" w:cs="Open Sans"/>
        </w:rPr>
        <w:t xml:space="preserve">SPDT Procurement Documentation. </w:t>
      </w:r>
    </w:p>
    <w:p w14:paraId="62100AFE" w14:textId="77777777" w:rsidR="000C1A83" w:rsidRPr="000C1A83" w:rsidRDefault="000C1A83" w:rsidP="000C1A83">
      <w:pPr>
        <w:numPr>
          <w:ilvl w:val="0"/>
          <w:numId w:val="44"/>
        </w:numPr>
        <w:jc w:val="both"/>
        <w:rPr>
          <w:rFonts w:ascii="Open Sans" w:hAnsi="Open Sans" w:cs="Open Sans"/>
        </w:rPr>
      </w:pPr>
      <w:r w:rsidRPr="000C1A83">
        <w:rPr>
          <w:rFonts w:ascii="Open Sans" w:hAnsi="Open Sans" w:cs="Open Sans"/>
        </w:rPr>
        <w:t xml:space="preserve">Tender Clarifications. </w:t>
      </w:r>
    </w:p>
    <w:p w14:paraId="1C82A823" w14:textId="77777777" w:rsidR="000C1A83" w:rsidRPr="000C1A83" w:rsidRDefault="000C1A83" w:rsidP="000C1A83">
      <w:pPr>
        <w:numPr>
          <w:ilvl w:val="0"/>
          <w:numId w:val="44"/>
        </w:numPr>
        <w:jc w:val="both"/>
        <w:rPr>
          <w:rFonts w:ascii="Open Sans" w:hAnsi="Open Sans" w:cs="Open Sans"/>
        </w:rPr>
      </w:pPr>
      <w:r w:rsidRPr="000C1A83">
        <w:rPr>
          <w:rFonts w:ascii="Open Sans" w:hAnsi="Open Sans" w:cs="Open Sans"/>
        </w:rPr>
        <w:t xml:space="preserve">Tender Evaluation Report. </w:t>
      </w:r>
    </w:p>
    <w:p w14:paraId="5B7915D6" w14:textId="77777777" w:rsidR="000C1A83" w:rsidRPr="000C1A83" w:rsidRDefault="000C1A83" w:rsidP="000C1A83">
      <w:pPr>
        <w:numPr>
          <w:ilvl w:val="0"/>
          <w:numId w:val="44"/>
        </w:numPr>
        <w:jc w:val="both"/>
        <w:rPr>
          <w:rFonts w:ascii="Open Sans" w:hAnsi="Open Sans" w:cs="Open Sans"/>
        </w:rPr>
      </w:pPr>
      <w:r w:rsidRPr="000C1A83">
        <w:rPr>
          <w:rFonts w:ascii="Open Sans" w:hAnsi="Open Sans" w:cs="Open Sans"/>
        </w:rPr>
        <w:t xml:space="preserve">Recommendation for Award. </w:t>
      </w:r>
    </w:p>
    <w:p w14:paraId="4F47ABC0" w14:textId="77777777" w:rsidR="000C1A83" w:rsidRPr="000C1A83" w:rsidRDefault="000C1A83" w:rsidP="000C1A83">
      <w:pPr>
        <w:numPr>
          <w:ilvl w:val="0"/>
          <w:numId w:val="44"/>
        </w:numPr>
        <w:jc w:val="both"/>
        <w:rPr>
          <w:rFonts w:ascii="Open Sans" w:hAnsi="Open Sans" w:cs="Open Sans"/>
        </w:rPr>
      </w:pPr>
      <w:r w:rsidRPr="000C1A83">
        <w:rPr>
          <w:rFonts w:ascii="Open Sans" w:hAnsi="Open Sans" w:cs="Open Sans"/>
        </w:rPr>
        <w:t xml:space="preserve">SPDT Appointment. </w:t>
      </w:r>
    </w:p>
    <w:p w14:paraId="0B94CC01" w14:textId="77777777" w:rsidR="000C1A83" w:rsidRPr="000C1A83" w:rsidRDefault="000C1A83" w:rsidP="000C1A83">
      <w:pPr>
        <w:numPr>
          <w:ilvl w:val="0"/>
          <w:numId w:val="44"/>
        </w:numPr>
        <w:jc w:val="both"/>
        <w:rPr>
          <w:rFonts w:ascii="Open Sans" w:hAnsi="Open Sans" w:cs="Open Sans"/>
        </w:rPr>
      </w:pPr>
      <w:r w:rsidRPr="000C1A83">
        <w:rPr>
          <w:rFonts w:ascii="Open Sans" w:hAnsi="Open Sans" w:cs="Open Sans"/>
        </w:rPr>
        <w:t xml:space="preserve">Updated Project Programme. </w:t>
      </w:r>
    </w:p>
    <w:p w14:paraId="66630160" w14:textId="77777777" w:rsidR="000C1A83" w:rsidRPr="000C1A83" w:rsidRDefault="000C1A83" w:rsidP="000C1A83">
      <w:pPr>
        <w:numPr>
          <w:ilvl w:val="0"/>
          <w:numId w:val="44"/>
        </w:numPr>
        <w:jc w:val="both"/>
        <w:rPr>
          <w:rFonts w:ascii="Open Sans" w:hAnsi="Open Sans" w:cs="Open Sans"/>
        </w:rPr>
      </w:pPr>
      <w:r w:rsidRPr="000C1A83">
        <w:rPr>
          <w:rFonts w:ascii="Open Sans" w:hAnsi="Open Sans" w:cs="Open Sans"/>
        </w:rPr>
        <w:t xml:space="preserve">Updated Risk Register. </w:t>
      </w:r>
    </w:p>
    <w:p w14:paraId="3DCC00D8" w14:textId="77777777" w:rsidR="000C1A83" w:rsidRPr="000C1A83" w:rsidRDefault="000C1A83" w:rsidP="000C1A83">
      <w:pPr>
        <w:jc w:val="both"/>
        <w:rPr>
          <w:rFonts w:ascii="Open Sans" w:hAnsi="Open Sans" w:cs="Open Sans"/>
          <w:b/>
          <w:bCs/>
        </w:rPr>
      </w:pPr>
      <w:r w:rsidRPr="000C1A83">
        <w:rPr>
          <w:rFonts w:ascii="Open Sans" w:hAnsi="Open Sans" w:cs="Open Sans"/>
          <w:b/>
          <w:bCs/>
        </w:rPr>
        <w:t>Stage 2A – Design Development and Project Coordination</w:t>
      </w:r>
    </w:p>
    <w:p w14:paraId="56494019" w14:textId="77777777" w:rsidR="000C1A83" w:rsidRPr="000C1A83" w:rsidRDefault="000C1A83" w:rsidP="000C1A83">
      <w:pPr>
        <w:jc w:val="both"/>
        <w:rPr>
          <w:rFonts w:ascii="Open Sans" w:hAnsi="Open Sans" w:cs="Open Sans"/>
          <w:b/>
          <w:bCs/>
        </w:rPr>
      </w:pPr>
      <w:r w:rsidRPr="000C1A83">
        <w:rPr>
          <w:rFonts w:ascii="Open Sans" w:hAnsi="Open Sans" w:cs="Open Sans"/>
          <w:b/>
          <w:bCs/>
        </w:rPr>
        <w:lastRenderedPageBreak/>
        <w:t>Objective</w:t>
      </w:r>
    </w:p>
    <w:p w14:paraId="532CF2EC" w14:textId="77777777" w:rsidR="000C1A83" w:rsidRPr="000C1A83" w:rsidRDefault="000C1A83" w:rsidP="000C1A83">
      <w:pPr>
        <w:jc w:val="both"/>
        <w:rPr>
          <w:rFonts w:ascii="Open Sans" w:hAnsi="Open Sans" w:cs="Open Sans"/>
        </w:rPr>
      </w:pPr>
      <w:r w:rsidRPr="000C1A83">
        <w:rPr>
          <w:rFonts w:ascii="Open Sans" w:hAnsi="Open Sans" w:cs="Open Sans"/>
        </w:rPr>
        <w:t>To coordinate the development of the Project design, stakeholder engagement and statutory consultation activities.</w:t>
      </w:r>
    </w:p>
    <w:p w14:paraId="7E701A87" w14:textId="77777777" w:rsidR="000C1A83" w:rsidRPr="000C1A83" w:rsidRDefault="000C1A83" w:rsidP="000C1A83">
      <w:pPr>
        <w:jc w:val="both"/>
        <w:rPr>
          <w:rFonts w:ascii="Open Sans" w:hAnsi="Open Sans" w:cs="Open Sans"/>
          <w:b/>
          <w:bCs/>
        </w:rPr>
      </w:pPr>
      <w:r w:rsidRPr="000C1A83">
        <w:rPr>
          <w:rFonts w:ascii="Open Sans" w:hAnsi="Open Sans" w:cs="Open Sans"/>
          <w:b/>
          <w:bCs/>
        </w:rPr>
        <w:t>Principal Services</w:t>
      </w:r>
    </w:p>
    <w:p w14:paraId="2DB6A23B" w14:textId="77777777" w:rsidR="000C1A83" w:rsidRPr="000C1A83" w:rsidRDefault="000C1A83" w:rsidP="000C1A83">
      <w:pPr>
        <w:jc w:val="both"/>
        <w:rPr>
          <w:rFonts w:ascii="Open Sans" w:hAnsi="Open Sans" w:cs="Open Sans"/>
        </w:rPr>
      </w:pPr>
      <w:r w:rsidRPr="000C1A83">
        <w:rPr>
          <w:rFonts w:ascii="Open Sans" w:hAnsi="Open Sans" w:cs="Open Sans"/>
        </w:rPr>
        <w:t>The Project Manager shall provide services including, but not limited to:</w:t>
      </w:r>
    </w:p>
    <w:p w14:paraId="527A8E92" w14:textId="77777777" w:rsidR="000C1A83" w:rsidRPr="000C1A83" w:rsidRDefault="000C1A83" w:rsidP="000C1A83">
      <w:pPr>
        <w:numPr>
          <w:ilvl w:val="0"/>
          <w:numId w:val="45"/>
        </w:numPr>
        <w:jc w:val="both"/>
        <w:rPr>
          <w:rFonts w:ascii="Open Sans" w:hAnsi="Open Sans" w:cs="Open Sans"/>
        </w:rPr>
      </w:pPr>
      <w:r w:rsidRPr="000C1A83">
        <w:rPr>
          <w:rFonts w:ascii="Open Sans" w:hAnsi="Open Sans" w:cs="Open Sans"/>
        </w:rPr>
        <w:t xml:space="preserve">Coordination of the Architect-led SPDT. </w:t>
      </w:r>
    </w:p>
    <w:p w14:paraId="42BC4869" w14:textId="77777777" w:rsidR="000C1A83" w:rsidRPr="000C1A83" w:rsidRDefault="000C1A83" w:rsidP="000C1A83">
      <w:pPr>
        <w:numPr>
          <w:ilvl w:val="0"/>
          <w:numId w:val="45"/>
        </w:numPr>
        <w:jc w:val="both"/>
        <w:rPr>
          <w:rFonts w:ascii="Open Sans" w:hAnsi="Open Sans" w:cs="Open Sans"/>
        </w:rPr>
      </w:pPr>
      <w:r w:rsidRPr="000C1A83">
        <w:rPr>
          <w:rFonts w:ascii="Open Sans" w:hAnsi="Open Sans" w:cs="Open Sans"/>
        </w:rPr>
        <w:t xml:space="preserve">Programme management. </w:t>
      </w:r>
    </w:p>
    <w:p w14:paraId="4C32C806" w14:textId="77777777" w:rsidR="000C1A83" w:rsidRPr="000C1A83" w:rsidRDefault="000C1A83" w:rsidP="000C1A83">
      <w:pPr>
        <w:numPr>
          <w:ilvl w:val="0"/>
          <w:numId w:val="45"/>
        </w:numPr>
        <w:jc w:val="both"/>
        <w:rPr>
          <w:rFonts w:ascii="Open Sans" w:hAnsi="Open Sans" w:cs="Open Sans"/>
        </w:rPr>
      </w:pPr>
      <w:r w:rsidRPr="000C1A83">
        <w:rPr>
          <w:rFonts w:ascii="Open Sans" w:hAnsi="Open Sans" w:cs="Open Sans"/>
        </w:rPr>
        <w:t xml:space="preserve">Stakeholder and community engagement. </w:t>
      </w:r>
    </w:p>
    <w:p w14:paraId="53306CE3" w14:textId="77777777" w:rsidR="000C1A83" w:rsidRPr="000C1A83" w:rsidRDefault="000C1A83" w:rsidP="000C1A83">
      <w:pPr>
        <w:numPr>
          <w:ilvl w:val="0"/>
          <w:numId w:val="45"/>
        </w:numPr>
        <w:jc w:val="both"/>
        <w:rPr>
          <w:rFonts w:ascii="Open Sans" w:hAnsi="Open Sans" w:cs="Open Sans"/>
        </w:rPr>
      </w:pPr>
      <w:r w:rsidRPr="000C1A83">
        <w:rPr>
          <w:rFonts w:ascii="Open Sans" w:hAnsi="Open Sans" w:cs="Open Sans"/>
        </w:rPr>
        <w:t xml:space="preserve">Coordination of statutory consultations. </w:t>
      </w:r>
    </w:p>
    <w:p w14:paraId="03CE3116" w14:textId="77777777" w:rsidR="000C1A83" w:rsidRPr="000C1A83" w:rsidRDefault="000C1A83" w:rsidP="000C1A83">
      <w:pPr>
        <w:numPr>
          <w:ilvl w:val="0"/>
          <w:numId w:val="45"/>
        </w:numPr>
        <w:jc w:val="both"/>
        <w:rPr>
          <w:rFonts w:ascii="Open Sans" w:hAnsi="Open Sans" w:cs="Open Sans"/>
        </w:rPr>
      </w:pPr>
      <w:r w:rsidRPr="000C1A83">
        <w:rPr>
          <w:rFonts w:ascii="Open Sans" w:hAnsi="Open Sans" w:cs="Open Sans"/>
        </w:rPr>
        <w:t xml:space="preserve">Coordination with the Quantity Surveyor. </w:t>
      </w:r>
    </w:p>
    <w:p w14:paraId="183DCCB2" w14:textId="77777777" w:rsidR="000C1A83" w:rsidRPr="000C1A83" w:rsidRDefault="000C1A83" w:rsidP="000C1A83">
      <w:pPr>
        <w:numPr>
          <w:ilvl w:val="0"/>
          <w:numId w:val="45"/>
        </w:numPr>
        <w:jc w:val="both"/>
        <w:rPr>
          <w:rFonts w:ascii="Open Sans" w:hAnsi="Open Sans" w:cs="Open Sans"/>
        </w:rPr>
      </w:pPr>
      <w:r w:rsidRPr="000C1A83">
        <w:rPr>
          <w:rFonts w:ascii="Open Sans" w:hAnsi="Open Sans" w:cs="Open Sans"/>
        </w:rPr>
        <w:t xml:space="preserve">Monitoring of project risks. </w:t>
      </w:r>
    </w:p>
    <w:p w14:paraId="15E288E1" w14:textId="77777777" w:rsidR="000C1A83" w:rsidRPr="000C1A83" w:rsidRDefault="000C1A83" w:rsidP="000C1A83">
      <w:pPr>
        <w:numPr>
          <w:ilvl w:val="0"/>
          <w:numId w:val="45"/>
        </w:numPr>
        <w:jc w:val="both"/>
        <w:rPr>
          <w:rFonts w:ascii="Open Sans" w:hAnsi="Open Sans" w:cs="Open Sans"/>
        </w:rPr>
      </w:pPr>
      <w:r w:rsidRPr="000C1A83">
        <w:rPr>
          <w:rFonts w:ascii="Open Sans" w:hAnsi="Open Sans" w:cs="Open Sans"/>
        </w:rPr>
        <w:t xml:space="preserve">Governance and reporting. </w:t>
      </w:r>
    </w:p>
    <w:p w14:paraId="2EA9ECC4" w14:textId="77777777" w:rsidR="000C1A83" w:rsidRPr="000C1A83" w:rsidRDefault="000C1A83" w:rsidP="000C1A83">
      <w:pPr>
        <w:jc w:val="both"/>
        <w:rPr>
          <w:rFonts w:ascii="Open Sans" w:hAnsi="Open Sans" w:cs="Open Sans"/>
          <w:b/>
          <w:bCs/>
        </w:rPr>
      </w:pPr>
      <w:r w:rsidRPr="000C1A83">
        <w:rPr>
          <w:rFonts w:ascii="Open Sans" w:hAnsi="Open Sans" w:cs="Open Sans"/>
          <w:b/>
          <w:bCs/>
        </w:rPr>
        <w:t>Key Deliverables</w:t>
      </w:r>
    </w:p>
    <w:p w14:paraId="47ECEA8D" w14:textId="77777777" w:rsidR="000C1A83" w:rsidRPr="000C1A83" w:rsidRDefault="000C1A83" w:rsidP="000C1A83">
      <w:pPr>
        <w:numPr>
          <w:ilvl w:val="0"/>
          <w:numId w:val="46"/>
        </w:numPr>
        <w:jc w:val="both"/>
        <w:rPr>
          <w:rFonts w:ascii="Open Sans" w:hAnsi="Open Sans" w:cs="Open Sans"/>
        </w:rPr>
      </w:pPr>
      <w:r w:rsidRPr="000C1A83">
        <w:rPr>
          <w:rFonts w:ascii="Open Sans" w:hAnsi="Open Sans" w:cs="Open Sans"/>
        </w:rPr>
        <w:t xml:space="preserve">Design Coordination Reports. </w:t>
      </w:r>
    </w:p>
    <w:p w14:paraId="66EF0AC6" w14:textId="77777777" w:rsidR="000C1A83" w:rsidRPr="000C1A83" w:rsidRDefault="000C1A83" w:rsidP="000C1A83">
      <w:pPr>
        <w:numPr>
          <w:ilvl w:val="0"/>
          <w:numId w:val="46"/>
        </w:numPr>
        <w:jc w:val="both"/>
        <w:rPr>
          <w:rFonts w:ascii="Open Sans" w:hAnsi="Open Sans" w:cs="Open Sans"/>
        </w:rPr>
      </w:pPr>
      <w:r w:rsidRPr="000C1A83">
        <w:rPr>
          <w:rFonts w:ascii="Open Sans" w:hAnsi="Open Sans" w:cs="Open Sans"/>
        </w:rPr>
        <w:t xml:space="preserve">Stakeholder Engagement Records. </w:t>
      </w:r>
    </w:p>
    <w:p w14:paraId="7B7D28D0" w14:textId="77777777" w:rsidR="000C1A83" w:rsidRPr="000C1A83" w:rsidRDefault="000C1A83" w:rsidP="000C1A83">
      <w:pPr>
        <w:numPr>
          <w:ilvl w:val="0"/>
          <w:numId w:val="46"/>
        </w:numPr>
        <w:jc w:val="both"/>
        <w:rPr>
          <w:rFonts w:ascii="Open Sans" w:hAnsi="Open Sans" w:cs="Open Sans"/>
        </w:rPr>
      </w:pPr>
      <w:r w:rsidRPr="000C1A83">
        <w:rPr>
          <w:rFonts w:ascii="Open Sans" w:hAnsi="Open Sans" w:cs="Open Sans"/>
        </w:rPr>
        <w:t xml:space="preserve">Statutory Consultation Records. </w:t>
      </w:r>
    </w:p>
    <w:p w14:paraId="0B93C06E" w14:textId="77777777" w:rsidR="000C1A83" w:rsidRPr="000C1A83" w:rsidRDefault="000C1A83" w:rsidP="000C1A83">
      <w:pPr>
        <w:numPr>
          <w:ilvl w:val="0"/>
          <w:numId w:val="46"/>
        </w:numPr>
        <w:jc w:val="both"/>
        <w:rPr>
          <w:rFonts w:ascii="Open Sans" w:hAnsi="Open Sans" w:cs="Open Sans"/>
        </w:rPr>
      </w:pPr>
      <w:r w:rsidRPr="000C1A83">
        <w:rPr>
          <w:rFonts w:ascii="Open Sans" w:hAnsi="Open Sans" w:cs="Open Sans"/>
        </w:rPr>
        <w:t xml:space="preserve">Updated Project Programme. </w:t>
      </w:r>
    </w:p>
    <w:p w14:paraId="3E4A0205" w14:textId="77777777" w:rsidR="000C1A83" w:rsidRPr="000C1A83" w:rsidRDefault="000C1A83" w:rsidP="000C1A83">
      <w:pPr>
        <w:numPr>
          <w:ilvl w:val="0"/>
          <w:numId w:val="46"/>
        </w:numPr>
        <w:jc w:val="both"/>
        <w:rPr>
          <w:rFonts w:ascii="Open Sans" w:hAnsi="Open Sans" w:cs="Open Sans"/>
        </w:rPr>
      </w:pPr>
      <w:r w:rsidRPr="000C1A83">
        <w:rPr>
          <w:rFonts w:ascii="Open Sans" w:hAnsi="Open Sans" w:cs="Open Sans"/>
        </w:rPr>
        <w:t xml:space="preserve">Progress Reports. </w:t>
      </w:r>
    </w:p>
    <w:p w14:paraId="383C4D4A" w14:textId="77777777" w:rsidR="000C1A83" w:rsidRPr="000C1A83" w:rsidRDefault="000C1A83" w:rsidP="000C1A83">
      <w:pPr>
        <w:numPr>
          <w:ilvl w:val="0"/>
          <w:numId w:val="46"/>
        </w:numPr>
        <w:jc w:val="both"/>
        <w:rPr>
          <w:rFonts w:ascii="Open Sans" w:hAnsi="Open Sans" w:cs="Open Sans"/>
        </w:rPr>
      </w:pPr>
      <w:r w:rsidRPr="000C1A83">
        <w:rPr>
          <w:rFonts w:ascii="Open Sans" w:hAnsi="Open Sans" w:cs="Open Sans"/>
        </w:rPr>
        <w:t xml:space="preserve">Updated Risk Register. </w:t>
      </w:r>
    </w:p>
    <w:p w14:paraId="1BEC1B14" w14:textId="77777777" w:rsidR="000C1A83" w:rsidRPr="000C1A83" w:rsidRDefault="000C1A83" w:rsidP="000C1A83">
      <w:pPr>
        <w:jc w:val="both"/>
        <w:rPr>
          <w:rFonts w:ascii="Open Sans" w:hAnsi="Open Sans" w:cs="Open Sans"/>
          <w:b/>
          <w:bCs/>
        </w:rPr>
      </w:pPr>
      <w:r w:rsidRPr="000C1A83">
        <w:rPr>
          <w:rFonts w:ascii="Open Sans" w:hAnsi="Open Sans" w:cs="Open Sans"/>
          <w:b/>
          <w:bCs/>
        </w:rPr>
        <w:t>Stage 2B – Planning Development</w:t>
      </w:r>
    </w:p>
    <w:p w14:paraId="4BD77CA5" w14:textId="77777777" w:rsidR="000C1A83" w:rsidRPr="000C1A83" w:rsidRDefault="000C1A83" w:rsidP="000C1A83">
      <w:pPr>
        <w:jc w:val="both"/>
        <w:rPr>
          <w:rFonts w:ascii="Open Sans" w:hAnsi="Open Sans" w:cs="Open Sans"/>
          <w:b/>
          <w:bCs/>
        </w:rPr>
      </w:pPr>
      <w:r w:rsidRPr="000C1A83">
        <w:rPr>
          <w:rFonts w:ascii="Open Sans" w:hAnsi="Open Sans" w:cs="Open Sans"/>
          <w:b/>
          <w:bCs/>
        </w:rPr>
        <w:t>Objective</w:t>
      </w:r>
    </w:p>
    <w:p w14:paraId="24D5B07E" w14:textId="77777777" w:rsidR="000C1A83" w:rsidRPr="000C1A83" w:rsidRDefault="000C1A83" w:rsidP="000C1A83">
      <w:pPr>
        <w:jc w:val="both"/>
        <w:rPr>
          <w:rFonts w:ascii="Open Sans" w:hAnsi="Open Sans" w:cs="Open Sans"/>
        </w:rPr>
      </w:pPr>
      <w:r w:rsidRPr="000C1A83">
        <w:rPr>
          <w:rFonts w:ascii="Open Sans" w:hAnsi="Open Sans" w:cs="Open Sans"/>
        </w:rPr>
        <w:t>To coordinate completion of the documentation required to support submission of the planning application.</w:t>
      </w:r>
    </w:p>
    <w:p w14:paraId="34E0907D" w14:textId="77777777" w:rsidR="000C1A83" w:rsidRPr="000C1A83" w:rsidRDefault="000C1A83" w:rsidP="000C1A83">
      <w:pPr>
        <w:jc w:val="both"/>
        <w:rPr>
          <w:rFonts w:ascii="Open Sans" w:hAnsi="Open Sans" w:cs="Open Sans"/>
          <w:b/>
          <w:bCs/>
        </w:rPr>
      </w:pPr>
      <w:r w:rsidRPr="000C1A83">
        <w:rPr>
          <w:rFonts w:ascii="Open Sans" w:hAnsi="Open Sans" w:cs="Open Sans"/>
          <w:b/>
          <w:bCs/>
        </w:rPr>
        <w:t>Principal Services</w:t>
      </w:r>
    </w:p>
    <w:p w14:paraId="2613E686" w14:textId="77777777" w:rsidR="000C1A83" w:rsidRPr="000C1A83" w:rsidRDefault="000C1A83" w:rsidP="000C1A83">
      <w:pPr>
        <w:jc w:val="both"/>
        <w:rPr>
          <w:rFonts w:ascii="Open Sans" w:hAnsi="Open Sans" w:cs="Open Sans"/>
        </w:rPr>
      </w:pPr>
      <w:r w:rsidRPr="000C1A83">
        <w:rPr>
          <w:rFonts w:ascii="Open Sans" w:hAnsi="Open Sans" w:cs="Open Sans"/>
        </w:rPr>
        <w:t>The Project Manager shall provide services including, but not limited to:</w:t>
      </w:r>
    </w:p>
    <w:p w14:paraId="647F77B9" w14:textId="77777777" w:rsidR="000C1A83" w:rsidRPr="000C1A83" w:rsidRDefault="000C1A83" w:rsidP="000C1A83">
      <w:pPr>
        <w:numPr>
          <w:ilvl w:val="0"/>
          <w:numId w:val="47"/>
        </w:numPr>
        <w:jc w:val="both"/>
        <w:rPr>
          <w:rFonts w:ascii="Open Sans" w:hAnsi="Open Sans" w:cs="Open Sans"/>
        </w:rPr>
      </w:pPr>
      <w:r w:rsidRPr="000C1A83">
        <w:rPr>
          <w:rFonts w:ascii="Open Sans" w:hAnsi="Open Sans" w:cs="Open Sans"/>
        </w:rPr>
        <w:t xml:space="preserve">Coordination of planning documentation. </w:t>
      </w:r>
    </w:p>
    <w:p w14:paraId="0920D445" w14:textId="77777777" w:rsidR="000C1A83" w:rsidRPr="000C1A83" w:rsidRDefault="000C1A83" w:rsidP="000C1A83">
      <w:pPr>
        <w:numPr>
          <w:ilvl w:val="0"/>
          <w:numId w:val="47"/>
        </w:numPr>
        <w:jc w:val="both"/>
        <w:rPr>
          <w:rFonts w:ascii="Open Sans" w:hAnsi="Open Sans" w:cs="Open Sans"/>
        </w:rPr>
      </w:pPr>
      <w:r w:rsidRPr="000C1A83">
        <w:rPr>
          <w:rFonts w:ascii="Open Sans" w:hAnsi="Open Sans" w:cs="Open Sans"/>
        </w:rPr>
        <w:lastRenderedPageBreak/>
        <w:t xml:space="preserve">Coordination of stakeholder engagement. </w:t>
      </w:r>
    </w:p>
    <w:p w14:paraId="4B7C094C" w14:textId="77777777" w:rsidR="000C1A83" w:rsidRPr="000C1A83" w:rsidRDefault="000C1A83" w:rsidP="000C1A83">
      <w:pPr>
        <w:numPr>
          <w:ilvl w:val="0"/>
          <w:numId w:val="47"/>
        </w:numPr>
        <w:jc w:val="both"/>
        <w:rPr>
          <w:rFonts w:ascii="Open Sans" w:hAnsi="Open Sans" w:cs="Open Sans"/>
        </w:rPr>
      </w:pPr>
      <w:r w:rsidRPr="000C1A83">
        <w:rPr>
          <w:rFonts w:ascii="Open Sans" w:hAnsi="Open Sans" w:cs="Open Sans"/>
        </w:rPr>
        <w:t xml:space="preserve">Management of statutory interactions. </w:t>
      </w:r>
    </w:p>
    <w:p w14:paraId="707D8538" w14:textId="77777777" w:rsidR="000C1A83" w:rsidRPr="000C1A83" w:rsidRDefault="000C1A83" w:rsidP="000C1A83">
      <w:pPr>
        <w:numPr>
          <w:ilvl w:val="0"/>
          <w:numId w:val="47"/>
        </w:numPr>
        <w:jc w:val="both"/>
        <w:rPr>
          <w:rFonts w:ascii="Open Sans" w:hAnsi="Open Sans" w:cs="Open Sans"/>
        </w:rPr>
      </w:pPr>
      <w:r w:rsidRPr="000C1A83">
        <w:rPr>
          <w:rFonts w:ascii="Open Sans" w:hAnsi="Open Sans" w:cs="Open Sans"/>
        </w:rPr>
        <w:t xml:space="preserve">Programme monitoring. </w:t>
      </w:r>
    </w:p>
    <w:p w14:paraId="1A6CA2AB" w14:textId="77777777" w:rsidR="000C1A83" w:rsidRPr="000C1A83" w:rsidRDefault="000C1A83" w:rsidP="000C1A83">
      <w:pPr>
        <w:numPr>
          <w:ilvl w:val="0"/>
          <w:numId w:val="47"/>
        </w:numPr>
        <w:jc w:val="both"/>
        <w:rPr>
          <w:rFonts w:ascii="Open Sans" w:hAnsi="Open Sans" w:cs="Open Sans"/>
        </w:rPr>
      </w:pPr>
      <w:r w:rsidRPr="000C1A83">
        <w:rPr>
          <w:rFonts w:ascii="Open Sans" w:hAnsi="Open Sans" w:cs="Open Sans"/>
        </w:rPr>
        <w:t xml:space="preserve">Governance reporting. </w:t>
      </w:r>
    </w:p>
    <w:p w14:paraId="54A92E32" w14:textId="77777777" w:rsidR="000C1A83" w:rsidRPr="000C1A83" w:rsidRDefault="000C1A83" w:rsidP="000C1A83">
      <w:pPr>
        <w:numPr>
          <w:ilvl w:val="0"/>
          <w:numId w:val="47"/>
        </w:numPr>
        <w:jc w:val="both"/>
        <w:rPr>
          <w:rFonts w:ascii="Open Sans" w:hAnsi="Open Sans" w:cs="Open Sans"/>
        </w:rPr>
      </w:pPr>
      <w:r w:rsidRPr="000C1A83">
        <w:rPr>
          <w:rFonts w:ascii="Open Sans" w:hAnsi="Open Sans" w:cs="Open Sans"/>
        </w:rPr>
        <w:t xml:space="preserve">Preparation for planning submission. </w:t>
      </w:r>
    </w:p>
    <w:p w14:paraId="795E1737" w14:textId="77777777" w:rsidR="000C1A83" w:rsidRPr="000C1A83" w:rsidRDefault="000C1A83" w:rsidP="000C1A83">
      <w:pPr>
        <w:jc w:val="both"/>
        <w:rPr>
          <w:rFonts w:ascii="Open Sans" w:hAnsi="Open Sans" w:cs="Open Sans"/>
          <w:b/>
          <w:bCs/>
        </w:rPr>
      </w:pPr>
      <w:r w:rsidRPr="000C1A83">
        <w:rPr>
          <w:rFonts w:ascii="Open Sans" w:hAnsi="Open Sans" w:cs="Open Sans"/>
          <w:b/>
          <w:bCs/>
        </w:rPr>
        <w:t>Key Deliverables</w:t>
      </w:r>
    </w:p>
    <w:p w14:paraId="29AD9E21" w14:textId="77777777" w:rsidR="000C1A83" w:rsidRPr="000C1A83" w:rsidRDefault="000C1A83" w:rsidP="000C1A83">
      <w:pPr>
        <w:numPr>
          <w:ilvl w:val="0"/>
          <w:numId w:val="48"/>
        </w:numPr>
        <w:jc w:val="both"/>
        <w:rPr>
          <w:rFonts w:ascii="Open Sans" w:hAnsi="Open Sans" w:cs="Open Sans"/>
        </w:rPr>
      </w:pPr>
      <w:r w:rsidRPr="000C1A83">
        <w:rPr>
          <w:rFonts w:ascii="Open Sans" w:hAnsi="Open Sans" w:cs="Open Sans"/>
        </w:rPr>
        <w:t xml:space="preserve">Coordinated Planning Submission Documentation. </w:t>
      </w:r>
    </w:p>
    <w:p w14:paraId="0498294A" w14:textId="77777777" w:rsidR="000C1A83" w:rsidRPr="000C1A83" w:rsidRDefault="000C1A83" w:rsidP="000C1A83">
      <w:pPr>
        <w:numPr>
          <w:ilvl w:val="0"/>
          <w:numId w:val="48"/>
        </w:numPr>
        <w:jc w:val="both"/>
        <w:rPr>
          <w:rFonts w:ascii="Open Sans" w:hAnsi="Open Sans" w:cs="Open Sans"/>
        </w:rPr>
      </w:pPr>
      <w:r w:rsidRPr="000C1A83">
        <w:rPr>
          <w:rFonts w:ascii="Open Sans" w:hAnsi="Open Sans" w:cs="Open Sans"/>
        </w:rPr>
        <w:t xml:space="preserve">Governance Reports. </w:t>
      </w:r>
    </w:p>
    <w:p w14:paraId="5C74B26E" w14:textId="77777777" w:rsidR="000C1A83" w:rsidRPr="000C1A83" w:rsidRDefault="000C1A83" w:rsidP="000C1A83">
      <w:pPr>
        <w:numPr>
          <w:ilvl w:val="0"/>
          <w:numId w:val="48"/>
        </w:numPr>
        <w:jc w:val="both"/>
        <w:rPr>
          <w:rFonts w:ascii="Open Sans" w:hAnsi="Open Sans" w:cs="Open Sans"/>
        </w:rPr>
      </w:pPr>
      <w:r w:rsidRPr="000C1A83">
        <w:rPr>
          <w:rFonts w:ascii="Open Sans" w:hAnsi="Open Sans" w:cs="Open Sans"/>
        </w:rPr>
        <w:t xml:space="preserve">Stakeholder Engagement Records. </w:t>
      </w:r>
    </w:p>
    <w:p w14:paraId="03EE08CC" w14:textId="77777777" w:rsidR="000C1A83" w:rsidRPr="000C1A83" w:rsidRDefault="000C1A83" w:rsidP="000C1A83">
      <w:pPr>
        <w:numPr>
          <w:ilvl w:val="0"/>
          <w:numId w:val="48"/>
        </w:numPr>
        <w:jc w:val="both"/>
        <w:rPr>
          <w:rFonts w:ascii="Open Sans" w:hAnsi="Open Sans" w:cs="Open Sans"/>
        </w:rPr>
      </w:pPr>
      <w:r w:rsidRPr="000C1A83">
        <w:rPr>
          <w:rFonts w:ascii="Open Sans" w:hAnsi="Open Sans" w:cs="Open Sans"/>
        </w:rPr>
        <w:t xml:space="preserve">Planning Progress Reports. </w:t>
      </w:r>
    </w:p>
    <w:p w14:paraId="5DD41DA0" w14:textId="77777777" w:rsidR="000C1A83" w:rsidRPr="000C1A83" w:rsidRDefault="000C1A83" w:rsidP="000C1A83">
      <w:pPr>
        <w:numPr>
          <w:ilvl w:val="0"/>
          <w:numId w:val="48"/>
        </w:numPr>
        <w:jc w:val="both"/>
        <w:rPr>
          <w:rFonts w:ascii="Open Sans" w:hAnsi="Open Sans" w:cs="Open Sans"/>
        </w:rPr>
      </w:pPr>
      <w:r w:rsidRPr="000C1A83">
        <w:rPr>
          <w:rFonts w:ascii="Open Sans" w:hAnsi="Open Sans" w:cs="Open Sans"/>
        </w:rPr>
        <w:t xml:space="preserve">Updated Programme and Risk Register. </w:t>
      </w:r>
    </w:p>
    <w:p w14:paraId="5767FAEF" w14:textId="77777777" w:rsidR="000C1A83" w:rsidRPr="000C1A83" w:rsidRDefault="000C1A83" w:rsidP="000C1A83">
      <w:pPr>
        <w:jc w:val="both"/>
        <w:rPr>
          <w:rFonts w:ascii="Open Sans" w:hAnsi="Open Sans" w:cs="Open Sans"/>
          <w:b/>
          <w:bCs/>
        </w:rPr>
      </w:pPr>
      <w:r w:rsidRPr="000C1A83">
        <w:rPr>
          <w:rFonts w:ascii="Open Sans" w:hAnsi="Open Sans" w:cs="Open Sans"/>
          <w:b/>
          <w:bCs/>
        </w:rPr>
        <w:t>Stage 2C – Project Completion and Funding Readiness</w:t>
      </w:r>
    </w:p>
    <w:p w14:paraId="4B129457" w14:textId="77777777" w:rsidR="000C1A83" w:rsidRPr="000C1A83" w:rsidRDefault="000C1A83" w:rsidP="000C1A83">
      <w:pPr>
        <w:jc w:val="both"/>
        <w:rPr>
          <w:rFonts w:ascii="Open Sans" w:hAnsi="Open Sans" w:cs="Open Sans"/>
          <w:b/>
          <w:bCs/>
        </w:rPr>
      </w:pPr>
      <w:r w:rsidRPr="000C1A83">
        <w:rPr>
          <w:rFonts w:ascii="Open Sans" w:hAnsi="Open Sans" w:cs="Open Sans"/>
          <w:b/>
          <w:bCs/>
        </w:rPr>
        <w:t>Objective</w:t>
      </w:r>
    </w:p>
    <w:p w14:paraId="22D1AE91" w14:textId="77777777" w:rsidR="000C1A83" w:rsidRPr="000C1A83" w:rsidRDefault="000C1A83" w:rsidP="000C1A83">
      <w:pPr>
        <w:jc w:val="both"/>
        <w:rPr>
          <w:rFonts w:ascii="Open Sans" w:hAnsi="Open Sans" w:cs="Open Sans"/>
        </w:rPr>
      </w:pPr>
      <w:r w:rsidRPr="000C1A83">
        <w:rPr>
          <w:rFonts w:ascii="Open Sans" w:hAnsi="Open Sans" w:cs="Open Sans"/>
        </w:rPr>
        <w:t>To complete the RRDF Category 2 commission and prepare the Project for progression to a future RRDF Category 1 capital funding application.</w:t>
      </w:r>
    </w:p>
    <w:p w14:paraId="6122A5CC" w14:textId="77777777" w:rsidR="000C1A83" w:rsidRPr="000C1A83" w:rsidRDefault="000C1A83" w:rsidP="000C1A83">
      <w:pPr>
        <w:jc w:val="both"/>
        <w:rPr>
          <w:rFonts w:ascii="Open Sans" w:hAnsi="Open Sans" w:cs="Open Sans"/>
          <w:b/>
          <w:bCs/>
        </w:rPr>
      </w:pPr>
      <w:r w:rsidRPr="000C1A83">
        <w:rPr>
          <w:rFonts w:ascii="Open Sans" w:hAnsi="Open Sans" w:cs="Open Sans"/>
          <w:b/>
          <w:bCs/>
        </w:rPr>
        <w:t>Principal Services</w:t>
      </w:r>
    </w:p>
    <w:p w14:paraId="093F7B00" w14:textId="77777777" w:rsidR="000C1A83" w:rsidRPr="000C1A83" w:rsidRDefault="000C1A83" w:rsidP="000C1A83">
      <w:pPr>
        <w:jc w:val="both"/>
        <w:rPr>
          <w:rFonts w:ascii="Open Sans" w:hAnsi="Open Sans" w:cs="Open Sans"/>
        </w:rPr>
      </w:pPr>
      <w:r w:rsidRPr="000C1A83">
        <w:rPr>
          <w:rFonts w:ascii="Open Sans" w:hAnsi="Open Sans" w:cs="Open Sans"/>
        </w:rPr>
        <w:t>The Project Manager shall provide services including, but not limited to:</w:t>
      </w:r>
    </w:p>
    <w:p w14:paraId="635E5416" w14:textId="77777777" w:rsidR="000C1A83" w:rsidRPr="000C1A83" w:rsidRDefault="000C1A83" w:rsidP="000C1A83">
      <w:pPr>
        <w:numPr>
          <w:ilvl w:val="0"/>
          <w:numId w:val="49"/>
        </w:numPr>
        <w:jc w:val="both"/>
        <w:rPr>
          <w:rFonts w:ascii="Open Sans" w:hAnsi="Open Sans" w:cs="Open Sans"/>
        </w:rPr>
      </w:pPr>
      <w:r w:rsidRPr="000C1A83">
        <w:rPr>
          <w:rFonts w:ascii="Open Sans" w:hAnsi="Open Sans" w:cs="Open Sans"/>
        </w:rPr>
        <w:t xml:space="preserve">Final coordination of project documentation. </w:t>
      </w:r>
    </w:p>
    <w:p w14:paraId="34CCCCD3" w14:textId="77777777" w:rsidR="000C1A83" w:rsidRPr="000C1A83" w:rsidRDefault="000C1A83" w:rsidP="000C1A83">
      <w:pPr>
        <w:numPr>
          <w:ilvl w:val="0"/>
          <w:numId w:val="49"/>
        </w:numPr>
        <w:jc w:val="both"/>
        <w:rPr>
          <w:rFonts w:ascii="Open Sans" w:hAnsi="Open Sans" w:cs="Open Sans"/>
        </w:rPr>
      </w:pPr>
      <w:r w:rsidRPr="000C1A83">
        <w:rPr>
          <w:rFonts w:ascii="Open Sans" w:hAnsi="Open Sans" w:cs="Open Sans"/>
        </w:rPr>
        <w:t xml:space="preserve">Project close-out activities. </w:t>
      </w:r>
    </w:p>
    <w:p w14:paraId="2FDA85A8" w14:textId="77777777" w:rsidR="000C1A83" w:rsidRPr="000C1A83" w:rsidRDefault="000C1A83" w:rsidP="000C1A83">
      <w:pPr>
        <w:numPr>
          <w:ilvl w:val="0"/>
          <w:numId w:val="49"/>
        </w:numPr>
        <w:jc w:val="both"/>
        <w:rPr>
          <w:rFonts w:ascii="Open Sans" w:hAnsi="Open Sans" w:cs="Open Sans"/>
        </w:rPr>
      </w:pPr>
      <w:r w:rsidRPr="000C1A83">
        <w:rPr>
          <w:rFonts w:ascii="Open Sans" w:hAnsi="Open Sans" w:cs="Open Sans"/>
        </w:rPr>
        <w:t xml:space="preserve">Final governance reporting. </w:t>
      </w:r>
    </w:p>
    <w:p w14:paraId="6D46510D" w14:textId="77777777" w:rsidR="000C1A83" w:rsidRPr="000C1A83" w:rsidRDefault="000C1A83" w:rsidP="000C1A83">
      <w:pPr>
        <w:numPr>
          <w:ilvl w:val="0"/>
          <w:numId w:val="49"/>
        </w:numPr>
        <w:jc w:val="both"/>
        <w:rPr>
          <w:rFonts w:ascii="Open Sans" w:hAnsi="Open Sans" w:cs="Open Sans"/>
        </w:rPr>
      </w:pPr>
      <w:r w:rsidRPr="000C1A83">
        <w:rPr>
          <w:rFonts w:ascii="Open Sans" w:hAnsi="Open Sans" w:cs="Open Sans"/>
        </w:rPr>
        <w:t xml:space="preserve">Coordination of project records. </w:t>
      </w:r>
    </w:p>
    <w:p w14:paraId="3DA04374" w14:textId="77777777" w:rsidR="000C1A83" w:rsidRPr="000C1A83" w:rsidRDefault="000C1A83" w:rsidP="000C1A83">
      <w:pPr>
        <w:numPr>
          <w:ilvl w:val="0"/>
          <w:numId w:val="49"/>
        </w:numPr>
        <w:jc w:val="both"/>
        <w:rPr>
          <w:rFonts w:ascii="Open Sans" w:hAnsi="Open Sans" w:cs="Open Sans"/>
        </w:rPr>
      </w:pPr>
      <w:r w:rsidRPr="000C1A83">
        <w:rPr>
          <w:rFonts w:ascii="Open Sans" w:hAnsi="Open Sans" w:cs="Open Sans"/>
        </w:rPr>
        <w:t xml:space="preserve">Preparation of documentation supporting future funding readiness. </w:t>
      </w:r>
    </w:p>
    <w:p w14:paraId="484889FD" w14:textId="77777777" w:rsidR="000C1A83" w:rsidRPr="000C1A83" w:rsidRDefault="000C1A83" w:rsidP="000C1A83">
      <w:pPr>
        <w:numPr>
          <w:ilvl w:val="0"/>
          <w:numId w:val="49"/>
        </w:numPr>
        <w:jc w:val="both"/>
        <w:rPr>
          <w:rFonts w:ascii="Open Sans" w:hAnsi="Open Sans" w:cs="Open Sans"/>
        </w:rPr>
      </w:pPr>
      <w:r w:rsidRPr="000C1A83">
        <w:rPr>
          <w:rFonts w:ascii="Open Sans" w:hAnsi="Open Sans" w:cs="Open Sans"/>
        </w:rPr>
        <w:t xml:space="preserve">Handover of project information to the Contracting Authority. </w:t>
      </w:r>
    </w:p>
    <w:p w14:paraId="21E28860" w14:textId="77777777" w:rsidR="000C1A83" w:rsidRPr="000C1A83" w:rsidRDefault="000C1A83" w:rsidP="000C1A83">
      <w:pPr>
        <w:jc w:val="both"/>
        <w:rPr>
          <w:rFonts w:ascii="Open Sans" w:hAnsi="Open Sans" w:cs="Open Sans"/>
          <w:b/>
          <w:bCs/>
        </w:rPr>
      </w:pPr>
      <w:r w:rsidRPr="000C1A83">
        <w:rPr>
          <w:rFonts w:ascii="Open Sans" w:hAnsi="Open Sans" w:cs="Open Sans"/>
          <w:b/>
          <w:bCs/>
        </w:rPr>
        <w:t>Key Deliverables</w:t>
      </w:r>
    </w:p>
    <w:p w14:paraId="0A96A012" w14:textId="77777777" w:rsidR="000C1A83" w:rsidRPr="000C1A83" w:rsidRDefault="000C1A83" w:rsidP="000C1A83">
      <w:pPr>
        <w:numPr>
          <w:ilvl w:val="0"/>
          <w:numId w:val="50"/>
        </w:numPr>
        <w:jc w:val="both"/>
        <w:rPr>
          <w:rFonts w:ascii="Open Sans" w:hAnsi="Open Sans" w:cs="Open Sans"/>
        </w:rPr>
      </w:pPr>
      <w:r w:rsidRPr="000C1A83">
        <w:rPr>
          <w:rFonts w:ascii="Open Sans" w:hAnsi="Open Sans" w:cs="Open Sans"/>
        </w:rPr>
        <w:t xml:space="preserve">Final Project Programme. </w:t>
      </w:r>
    </w:p>
    <w:p w14:paraId="4F879A2B" w14:textId="77777777" w:rsidR="000C1A83" w:rsidRPr="000C1A83" w:rsidRDefault="000C1A83" w:rsidP="000C1A83">
      <w:pPr>
        <w:numPr>
          <w:ilvl w:val="0"/>
          <w:numId w:val="50"/>
        </w:numPr>
        <w:jc w:val="both"/>
        <w:rPr>
          <w:rFonts w:ascii="Open Sans" w:hAnsi="Open Sans" w:cs="Open Sans"/>
        </w:rPr>
      </w:pPr>
      <w:r w:rsidRPr="000C1A83">
        <w:rPr>
          <w:rFonts w:ascii="Open Sans" w:hAnsi="Open Sans" w:cs="Open Sans"/>
        </w:rPr>
        <w:t xml:space="preserve">Final Governance Report. </w:t>
      </w:r>
    </w:p>
    <w:p w14:paraId="20325657" w14:textId="77777777" w:rsidR="000C1A83" w:rsidRPr="000C1A83" w:rsidRDefault="000C1A83" w:rsidP="000C1A83">
      <w:pPr>
        <w:numPr>
          <w:ilvl w:val="0"/>
          <w:numId w:val="50"/>
        </w:numPr>
        <w:jc w:val="both"/>
        <w:rPr>
          <w:rFonts w:ascii="Open Sans" w:hAnsi="Open Sans" w:cs="Open Sans"/>
        </w:rPr>
      </w:pPr>
      <w:r w:rsidRPr="000C1A83">
        <w:rPr>
          <w:rFonts w:ascii="Open Sans" w:hAnsi="Open Sans" w:cs="Open Sans"/>
        </w:rPr>
        <w:lastRenderedPageBreak/>
        <w:t xml:space="preserve">Final Risk Register. </w:t>
      </w:r>
    </w:p>
    <w:p w14:paraId="4626FE9A" w14:textId="77777777" w:rsidR="000C1A83" w:rsidRPr="000C1A83" w:rsidRDefault="000C1A83" w:rsidP="000C1A83">
      <w:pPr>
        <w:numPr>
          <w:ilvl w:val="0"/>
          <w:numId w:val="50"/>
        </w:numPr>
        <w:jc w:val="both"/>
        <w:rPr>
          <w:rFonts w:ascii="Open Sans" w:hAnsi="Open Sans" w:cs="Open Sans"/>
        </w:rPr>
      </w:pPr>
      <w:r w:rsidRPr="000C1A83">
        <w:rPr>
          <w:rFonts w:ascii="Open Sans" w:hAnsi="Open Sans" w:cs="Open Sans"/>
        </w:rPr>
        <w:t xml:space="preserve">Project Close-Out Report. </w:t>
      </w:r>
    </w:p>
    <w:p w14:paraId="61024039" w14:textId="77777777" w:rsidR="000C1A83" w:rsidRPr="000C1A83" w:rsidRDefault="000C1A83" w:rsidP="000C1A83">
      <w:pPr>
        <w:numPr>
          <w:ilvl w:val="0"/>
          <w:numId w:val="50"/>
        </w:numPr>
        <w:jc w:val="both"/>
        <w:rPr>
          <w:rFonts w:ascii="Open Sans" w:hAnsi="Open Sans" w:cs="Open Sans"/>
        </w:rPr>
      </w:pPr>
      <w:r w:rsidRPr="000C1A83">
        <w:rPr>
          <w:rFonts w:ascii="Open Sans" w:hAnsi="Open Sans" w:cs="Open Sans"/>
        </w:rPr>
        <w:t xml:space="preserve">Project Records and Handover Documentation. </w:t>
      </w:r>
    </w:p>
    <w:p w14:paraId="2E66A23A" w14:textId="77777777" w:rsidR="000C1A83" w:rsidRPr="000C1A83" w:rsidRDefault="000C1A83" w:rsidP="000C1A83">
      <w:pPr>
        <w:numPr>
          <w:ilvl w:val="0"/>
          <w:numId w:val="50"/>
        </w:numPr>
        <w:jc w:val="both"/>
        <w:rPr>
          <w:rFonts w:ascii="Open Sans" w:hAnsi="Open Sans" w:cs="Open Sans"/>
        </w:rPr>
      </w:pPr>
      <w:r w:rsidRPr="000C1A83">
        <w:rPr>
          <w:rFonts w:ascii="Open Sans" w:hAnsi="Open Sans" w:cs="Open Sans"/>
        </w:rPr>
        <w:t>Documentation supporting future RRDF Category 1 capital funding readiness.</w:t>
      </w:r>
    </w:p>
    <w:p w14:paraId="3EE6C0FD" w14:textId="77777777" w:rsidR="00FF0537" w:rsidRDefault="00FF0537">
      <w:pPr>
        <w:pStyle w:val="Heading2"/>
        <w:jc w:val="both"/>
        <w:rPr>
          <w:rFonts w:ascii="Open Sans" w:hAnsi="Open Sans" w:cs="Open Sans"/>
        </w:rPr>
      </w:pPr>
    </w:p>
    <w:p w14:paraId="2BD4335A" w14:textId="77777777" w:rsidR="004A1CEE" w:rsidRDefault="004A1CEE">
      <w:pPr>
        <w:rPr>
          <w:rFonts w:ascii="Open Sans" w:eastAsiaTheme="majorEastAsia" w:hAnsi="Open Sans" w:cs="Open Sans"/>
          <w:color w:val="0F4761" w:themeColor="accent1" w:themeShade="BF"/>
          <w:sz w:val="32"/>
          <w:szCs w:val="32"/>
        </w:rPr>
      </w:pPr>
      <w:bookmarkStart w:id="17" w:name="_Toc1298769267"/>
      <w:r>
        <w:rPr>
          <w:rFonts w:ascii="Open Sans" w:hAnsi="Open Sans" w:cs="Open Sans"/>
        </w:rPr>
        <w:br w:type="page"/>
      </w:r>
    </w:p>
    <w:p w14:paraId="0403A44A" w14:textId="140F58F4" w:rsidR="00186E98" w:rsidRPr="001732A2" w:rsidRDefault="00186E98" w:rsidP="001732A2">
      <w:pPr>
        <w:pStyle w:val="Heading2"/>
        <w:jc w:val="both"/>
        <w:rPr>
          <w:rFonts w:ascii="Open Sans" w:hAnsi="Open Sans" w:cs="Open Sans"/>
        </w:rPr>
      </w:pPr>
      <w:r w:rsidRPr="2E926BF2">
        <w:rPr>
          <w:rFonts w:ascii="Open Sans" w:hAnsi="Open Sans" w:cs="Open Sans"/>
        </w:rPr>
        <w:lastRenderedPageBreak/>
        <w:t>B</w:t>
      </w:r>
      <w:r w:rsidRPr="001732A2">
        <w:rPr>
          <w:rFonts w:ascii="Open Sans" w:hAnsi="Open Sans" w:cs="Open Sans"/>
        </w:rPr>
        <w:t xml:space="preserve"> – Quantity Surveyor Stage Services</w:t>
      </w:r>
      <w:bookmarkEnd w:id="17"/>
    </w:p>
    <w:p w14:paraId="2FE9A73B" w14:textId="77777777" w:rsidR="00186E98" w:rsidRPr="00186E98" w:rsidRDefault="00186E98" w:rsidP="00186E98">
      <w:pPr>
        <w:jc w:val="both"/>
        <w:rPr>
          <w:rFonts w:ascii="Open Sans" w:hAnsi="Open Sans" w:cs="Open Sans"/>
        </w:rPr>
      </w:pPr>
      <w:r w:rsidRPr="00186E98">
        <w:rPr>
          <w:rFonts w:ascii="Open Sans" w:hAnsi="Open Sans" w:cs="Open Sans"/>
        </w:rPr>
        <w:t xml:space="preserve">This Appendix sets out the indicative Quantity Surveying Services to be provided under </w:t>
      </w:r>
      <w:r w:rsidRPr="001732A2">
        <w:rPr>
          <w:rFonts w:ascii="Open Sans" w:hAnsi="Open Sans" w:cs="Open Sans"/>
        </w:rPr>
        <w:t>Lot 2 – Quantity Surveying Services</w:t>
      </w:r>
      <w:r w:rsidRPr="00186E98">
        <w:rPr>
          <w:rFonts w:ascii="Open Sans" w:hAnsi="Open Sans" w:cs="Open Sans"/>
        </w:rPr>
        <w:t xml:space="preserve"> during the RRDF Category 2 phase.</w:t>
      </w:r>
    </w:p>
    <w:p w14:paraId="31C1493E" w14:textId="77777777" w:rsidR="00186E98" w:rsidRPr="00186E98" w:rsidRDefault="00186E98" w:rsidP="00186E98">
      <w:pPr>
        <w:jc w:val="both"/>
        <w:rPr>
          <w:rFonts w:ascii="Open Sans" w:hAnsi="Open Sans" w:cs="Open Sans"/>
        </w:rPr>
      </w:pPr>
      <w:r w:rsidRPr="00186E98">
        <w:rPr>
          <w:rFonts w:ascii="Open Sans" w:hAnsi="Open Sans" w:cs="Open Sans"/>
        </w:rPr>
        <w:t>The services are intended to provide a common basis for tendering, pricing and delivery. The Quantity Surveyor shall provide all services reasonably required for the proper delivery of the commission.</w:t>
      </w:r>
    </w:p>
    <w:p w14:paraId="5F239BF3" w14:textId="77777777" w:rsidR="00186E98" w:rsidRPr="00186E98" w:rsidRDefault="00186E98" w:rsidP="00186E98">
      <w:pPr>
        <w:jc w:val="both"/>
        <w:rPr>
          <w:rFonts w:ascii="Open Sans" w:hAnsi="Open Sans" w:cs="Open Sans"/>
        </w:rPr>
      </w:pPr>
      <w:r w:rsidRPr="00186E98">
        <w:rPr>
          <w:rFonts w:ascii="Open Sans" w:hAnsi="Open Sans" w:cs="Open Sans"/>
        </w:rPr>
        <w:t>Subject to project progression, funding availability, the Contract and applicable public procurement requirements, the Contracting Authority may require continued professional services associated with subsequent project stages.</w:t>
      </w:r>
    </w:p>
    <w:p w14:paraId="6F052576" w14:textId="77777777" w:rsidR="00186E98" w:rsidRPr="00186E98" w:rsidRDefault="00186E98" w:rsidP="00186E98">
      <w:pPr>
        <w:jc w:val="both"/>
        <w:rPr>
          <w:rFonts w:ascii="Open Sans" w:hAnsi="Open Sans" w:cs="Open Sans"/>
          <w:b/>
          <w:bCs/>
        </w:rPr>
      </w:pPr>
      <w:r w:rsidRPr="00186E98">
        <w:rPr>
          <w:rFonts w:ascii="Open Sans" w:hAnsi="Open Sans" w:cs="Open Sans"/>
          <w:b/>
          <w:bCs/>
        </w:rPr>
        <w:t>Stage 1A – Project Establishment and Project Initiation</w:t>
      </w:r>
    </w:p>
    <w:p w14:paraId="337B1E46" w14:textId="77777777" w:rsidR="00186E98" w:rsidRPr="00186E98" w:rsidRDefault="00186E98" w:rsidP="00186E98">
      <w:pPr>
        <w:jc w:val="both"/>
        <w:rPr>
          <w:rFonts w:ascii="Open Sans" w:hAnsi="Open Sans" w:cs="Open Sans"/>
          <w:b/>
          <w:bCs/>
        </w:rPr>
      </w:pPr>
      <w:r w:rsidRPr="00186E98">
        <w:rPr>
          <w:rFonts w:ascii="Open Sans" w:hAnsi="Open Sans" w:cs="Open Sans"/>
          <w:b/>
          <w:bCs/>
        </w:rPr>
        <w:t>Objective</w:t>
      </w:r>
    </w:p>
    <w:p w14:paraId="15452765" w14:textId="77777777" w:rsidR="00186E98" w:rsidRPr="00186E98" w:rsidRDefault="00186E98" w:rsidP="00186E98">
      <w:pPr>
        <w:jc w:val="both"/>
        <w:rPr>
          <w:rFonts w:ascii="Open Sans" w:hAnsi="Open Sans" w:cs="Open Sans"/>
        </w:rPr>
      </w:pPr>
      <w:r w:rsidRPr="00186E98">
        <w:rPr>
          <w:rFonts w:ascii="Open Sans" w:hAnsi="Open Sans" w:cs="Open Sans"/>
        </w:rPr>
        <w:t>To establish the commercial framework and cost management approach for the Project.</w:t>
      </w:r>
    </w:p>
    <w:p w14:paraId="1904F781" w14:textId="77777777" w:rsidR="00186E98" w:rsidRPr="00186E98" w:rsidRDefault="00186E98" w:rsidP="00186E98">
      <w:pPr>
        <w:jc w:val="both"/>
        <w:rPr>
          <w:rFonts w:ascii="Open Sans" w:hAnsi="Open Sans" w:cs="Open Sans"/>
          <w:b/>
          <w:bCs/>
        </w:rPr>
      </w:pPr>
      <w:r w:rsidRPr="00186E98">
        <w:rPr>
          <w:rFonts w:ascii="Open Sans" w:hAnsi="Open Sans" w:cs="Open Sans"/>
          <w:b/>
          <w:bCs/>
        </w:rPr>
        <w:t>Principal Services</w:t>
      </w:r>
    </w:p>
    <w:p w14:paraId="6E97D0F9" w14:textId="77777777" w:rsidR="00186E98" w:rsidRPr="00186E98" w:rsidRDefault="00186E98" w:rsidP="00186E98">
      <w:pPr>
        <w:jc w:val="both"/>
        <w:rPr>
          <w:rFonts w:ascii="Open Sans" w:hAnsi="Open Sans" w:cs="Open Sans"/>
        </w:rPr>
      </w:pPr>
      <w:r w:rsidRPr="00186E98">
        <w:rPr>
          <w:rFonts w:ascii="Open Sans" w:hAnsi="Open Sans" w:cs="Open Sans"/>
        </w:rPr>
        <w:t>The Quantity Surveyor shall provide services including, but not limited to:</w:t>
      </w:r>
    </w:p>
    <w:p w14:paraId="5138DABD" w14:textId="77777777" w:rsidR="00186E98" w:rsidRPr="00186E98" w:rsidRDefault="00186E98" w:rsidP="00186E98">
      <w:pPr>
        <w:numPr>
          <w:ilvl w:val="0"/>
          <w:numId w:val="51"/>
        </w:numPr>
        <w:jc w:val="both"/>
        <w:rPr>
          <w:rFonts w:ascii="Open Sans" w:hAnsi="Open Sans" w:cs="Open Sans"/>
        </w:rPr>
      </w:pPr>
      <w:r w:rsidRPr="00186E98">
        <w:rPr>
          <w:rFonts w:ascii="Open Sans" w:hAnsi="Open Sans" w:cs="Open Sans"/>
        </w:rPr>
        <w:t xml:space="preserve">Review of available project information and funding parameters. </w:t>
      </w:r>
    </w:p>
    <w:p w14:paraId="0D2C6F49" w14:textId="77777777" w:rsidR="00186E98" w:rsidRPr="00186E98" w:rsidRDefault="00186E98" w:rsidP="00186E98">
      <w:pPr>
        <w:numPr>
          <w:ilvl w:val="0"/>
          <w:numId w:val="51"/>
        </w:numPr>
        <w:jc w:val="both"/>
        <w:rPr>
          <w:rFonts w:ascii="Open Sans" w:hAnsi="Open Sans" w:cs="Open Sans"/>
        </w:rPr>
      </w:pPr>
      <w:r w:rsidRPr="00186E98">
        <w:rPr>
          <w:rFonts w:ascii="Open Sans" w:hAnsi="Open Sans" w:cs="Open Sans"/>
        </w:rPr>
        <w:t xml:space="preserve">Establishment of cost planning methodology. </w:t>
      </w:r>
    </w:p>
    <w:p w14:paraId="7CB60933" w14:textId="77777777" w:rsidR="00186E98" w:rsidRPr="00186E98" w:rsidRDefault="00186E98" w:rsidP="00186E98">
      <w:pPr>
        <w:numPr>
          <w:ilvl w:val="0"/>
          <w:numId w:val="51"/>
        </w:numPr>
        <w:jc w:val="both"/>
        <w:rPr>
          <w:rFonts w:ascii="Open Sans" w:hAnsi="Open Sans" w:cs="Open Sans"/>
        </w:rPr>
      </w:pPr>
      <w:r w:rsidRPr="00186E98">
        <w:rPr>
          <w:rFonts w:ascii="Open Sans" w:hAnsi="Open Sans" w:cs="Open Sans"/>
        </w:rPr>
        <w:t xml:space="preserve">Review of project assumptions and commercial risks. </w:t>
      </w:r>
    </w:p>
    <w:p w14:paraId="6E8BE6E1" w14:textId="77777777" w:rsidR="00186E98" w:rsidRPr="00186E98" w:rsidRDefault="00186E98" w:rsidP="00186E98">
      <w:pPr>
        <w:numPr>
          <w:ilvl w:val="0"/>
          <w:numId w:val="51"/>
        </w:numPr>
        <w:jc w:val="both"/>
        <w:rPr>
          <w:rFonts w:ascii="Open Sans" w:hAnsi="Open Sans" w:cs="Open Sans"/>
        </w:rPr>
      </w:pPr>
      <w:r w:rsidRPr="00186E98">
        <w:rPr>
          <w:rFonts w:ascii="Open Sans" w:hAnsi="Open Sans" w:cs="Open Sans"/>
        </w:rPr>
        <w:t xml:space="preserve">Advice on budget strategy and affordability. </w:t>
      </w:r>
    </w:p>
    <w:p w14:paraId="08254199" w14:textId="77777777" w:rsidR="00186E98" w:rsidRDefault="00186E98" w:rsidP="00186E98">
      <w:pPr>
        <w:numPr>
          <w:ilvl w:val="0"/>
          <w:numId w:val="51"/>
        </w:numPr>
        <w:jc w:val="both"/>
        <w:rPr>
          <w:rFonts w:ascii="Open Sans" w:hAnsi="Open Sans" w:cs="Open Sans"/>
        </w:rPr>
      </w:pPr>
      <w:r w:rsidRPr="00186E98">
        <w:rPr>
          <w:rFonts w:ascii="Open Sans" w:hAnsi="Open Sans" w:cs="Open Sans"/>
        </w:rPr>
        <w:t xml:space="preserve">Coordination with the Project Manager and Contracting Authority. </w:t>
      </w:r>
    </w:p>
    <w:p w14:paraId="025AB8DC" w14:textId="1952DFA6" w:rsidR="00186E98" w:rsidRPr="00186E98" w:rsidRDefault="00186E98" w:rsidP="00186E98">
      <w:pPr>
        <w:numPr>
          <w:ilvl w:val="0"/>
          <w:numId w:val="51"/>
        </w:numPr>
        <w:jc w:val="both"/>
        <w:rPr>
          <w:rFonts w:ascii="Open Sans" w:hAnsi="Open Sans" w:cs="Open Sans"/>
        </w:rPr>
      </w:pPr>
      <w:r w:rsidRPr="00186E98">
        <w:rPr>
          <w:rFonts w:ascii="Open Sans" w:hAnsi="Open Sans" w:cs="Open Sans"/>
        </w:rPr>
        <w:t>Attend Project Steering Group and project meetings, where required.</w:t>
      </w:r>
    </w:p>
    <w:p w14:paraId="185247CD" w14:textId="77777777" w:rsidR="00186E98" w:rsidRPr="00186E98" w:rsidRDefault="00186E98" w:rsidP="00186E98">
      <w:pPr>
        <w:jc w:val="both"/>
        <w:rPr>
          <w:rFonts w:ascii="Open Sans" w:hAnsi="Open Sans" w:cs="Open Sans"/>
          <w:b/>
          <w:bCs/>
        </w:rPr>
      </w:pPr>
      <w:r w:rsidRPr="00186E98">
        <w:rPr>
          <w:rFonts w:ascii="Open Sans" w:hAnsi="Open Sans" w:cs="Open Sans"/>
          <w:b/>
          <w:bCs/>
        </w:rPr>
        <w:t>Key Deliverables</w:t>
      </w:r>
    </w:p>
    <w:p w14:paraId="2799464F" w14:textId="77777777" w:rsidR="00186E98" w:rsidRPr="00186E98" w:rsidRDefault="00186E98" w:rsidP="00186E98">
      <w:pPr>
        <w:numPr>
          <w:ilvl w:val="0"/>
          <w:numId w:val="52"/>
        </w:numPr>
        <w:jc w:val="both"/>
        <w:rPr>
          <w:rFonts w:ascii="Open Sans" w:hAnsi="Open Sans" w:cs="Open Sans"/>
        </w:rPr>
      </w:pPr>
      <w:r w:rsidRPr="00186E98">
        <w:rPr>
          <w:rFonts w:ascii="Open Sans" w:hAnsi="Open Sans" w:cs="Open Sans"/>
        </w:rPr>
        <w:t xml:space="preserve">Initial Cost Planning Strategy. </w:t>
      </w:r>
    </w:p>
    <w:p w14:paraId="3E2B1F70" w14:textId="77777777" w:rsidR="00186E98" w:rsidRPr="00186E98" w:rsidRDefault="00186E98" w:rsidP="00186E98">
      <w:pPr>
        <w:numPr>
          <w:ilvl w:val="0"/>
          <w:numId w:val="52"/>
        </w:numPr>
        <w:jc w:val="both"/>
        <w:rPr>
          <w:rFonts w:ascii="Open Sans" w:hAnsi="Open Sans" w:cs="Open Sans"/>
        </w:rPr>
      </w:pPr>
      <w:r w:rsidRPr="00186E98">
        <w:rPr>
          <w:rFonts w:ascii="Open Sans" w:hAnsi="Open Sans" w:cs="Open Sans"/>
        </w:rPr>
        <w:t xml:space="preserve">Initial Budget Review. </w:t>
      </w:r>
    </w:p>
    <w:p w14:paraId="1761E441" w14:textId="77777777" w:rsidR="00186E98" w:rsidRPr="00186E98" w:rsidRDefault="00186E98" w:rsidP="00186E98">
      <w:pPr>
        <w:numPr>
          <w:ilvl w:val="0"/>
          <w:numId w:val="52"/>
        </w:numPr>
        <w:jc w:val="both"/>
        <w:rPr>
          <w:rFonts w:ascii="Open Sans" w:hAnsi="Open Sans" w:cs="Open Sans"/>
        </w:rPr>
      </w:pPr>
      <w:r w:rsidRPr="00186E98">
        <w:rPr>
          <w:rFonts w:ascii="Open Sans" w:hAnsi="Open Sans" w:cs="Open Sans"/>
        </w:rPr>
        <w:t xml:space="preserve">Commercial Risk Advice. </w:t>
      </w:r>
    </w:p>
    <w:p w14:paraId="217E5FEA" w14:textId="77777777" w:rsidR="00186E98" w:rsidRPr="00186E98" w:rsidRDefault="00186E98" w:rsidP="00186E98">
      <w:pPr>
        <w:numPr>
          <w:ilvl w:val="0"/>
          <w:numId w:val="52"/>
        </w:numPr>
        <w:jc w:val="both"/>
        <w:rPr>
          <w:rFonts w:ascii="Open Sans" w:hAnsi="Open Sans" w:cs="Open Sans"/>
        </w:rPr>
      </w:pPr>
      <w:r w:rsidRPr="00186E98">
        <w:rPr>
          <w:rFonts w:ascii="Open Sans" w:hAnsi="Open Sans" w:cs="Open Sans"/>
        </w:rPr>
        <w:t xml:space="preserve">Cost Planning Methodology. </w:t>
      </w:r>
    </w:p>
    <w:p w14:paraId="109BDBCB" w14:textId="77777777" w:rsidR="00186E98" w:rsidRPr="00186E98" w:rsidRDefault="00186E98" w:rsidP="00186E98">
      <w:pPr>
        <w:jc w:val="both"/>
        <w:rPr>
          <w:rFonts w:ascii="Open Sans" w:hAnsi="Open Sans" w:cs="Open Sans"/>
          <w:b/>
          <w:bCs/>
        </w:rPr>
      </w:pPr>
      <w:r w:rsidRPr="00186E98">
        <w:rPr>
          <w:rFonts w:ascii="Open Sans" w:hAnsi="Open Sans" w:cs="Open Sans"/>
          <w:b/>
          <w:bCs/>
        </w:rPr>
        <w:t>Stage 1B – Procurement of the Architect-led SPDT</w:t>
      </w:r>
    </w:p>
    <w:p w14:paraId="464BB5A4" w14:textId="77777777" w:rsidR="00186E98" w:rsidRPr="00186E98" w:rsidRDefault="00186E98" w:rsidP="00186E98">
      <w:pPr>
        <w:jc w:val="both"/>
        <w:rPr>
          <w:rFonts w:ascii="Open Sans" w:hAnsi="Open Sans" w:cs="Open Sans"/>
          <w:b/>
          <w:bCs/>
        </w:rPr>
      </w:pPr>
      <w:r w:rsidRPr="00186E98">
        <w:rPr>
          <w:rFonts w:ascii="Open Sans" w:hAnsi="Open Sans" w:cs="Open Sans"/>
          <w:b/>
          <w:bCs/>
        </w:rPr>
        <w:t>Objective</w:t>
      </w:r>
    </w:p>
    <w:p w14:paraId="61842593" w14:textId="77777777" w:rsidR="00186E98" w:rsidRPr="00186E98" w:rsidRDefault="00186E98" w:rsidP="00186E98">
      <w:pPr>
        <w:jc w:val="both"/>
        <w:rPr>
          <w:rFonts w:ascii="Open Sans" w:hAnsi="Open Sans" w:cs="Open Sans"/>
        </w:rPr>
      </w:pPr>
      <w:r w:rsidRPr="00186E98">
        <w:rPr>
          <w:rFonts w:ascii="Open Sans" w:hAnsi="Open Sans" w:cs="Open Sans"/>
        </w:rPr>
        <w:lastRenderedPageBreak/>
        <w:t>To support procurement through commercial and cost advice.</w:t>
      </w:r>
    </w:p>
    <w:p w14:paraId="25A25FCE" w14:textId="77777777" w:rsidR="00186E98" w:rsidRPr="00186E98" w:rsidRDefault="00186E98" w:rsidP="00186E98">
      <w:pPr>
        <w:jc w:val="both"/>
        <w:rPr>
          <w:rFonts w:ascii="Open Sans" w:hAnsi="Open Sans" w:cs="Open Sans"/>
          <w:b/>
          <w:bCs/>
        </w:rPr>
      </w:pPr>
      <w:r w:rsidRPr="00186E98">
        <w:rPr>
          <w:rFonts w:ascii="Open Sans" w:hAnsi="Open Sans" w:cs="Open Sans"/>
          <w:b/>
          <w:bCs/>
        </w:rPr>
        <w:t>Principal Services</w:t>
      </w:r>
    </w:p>
    <w:p w14:paraId="61422EC9" w14:textId="77777777" w:rsidR="00186E98" w:rsidRPr="00186E98" w:rsidRDefault="00186E98" w:rsidP="00186E98">
      <w:pPr>
        <w:jc w:val="both"/>
        <w:rPr>
          <w:rFonts w:ascii="Open Sans" w:hAnsi="Open Sans" w:cs="Open Sans"/>
        </w:rPr>
      </w:pPr>
      <w:r w:rsidRPr="00186E98">
        <w:rPr>
          <w:rFonts w:ascii="Open Sans" w:hAnsi="Open Sans" w:cs="Open Sans"/>
        </w:rPr>
        <w:t>The Quantity Surveyor shall provide services including, but not limited to:</w:t>
      </w:r>
    </w:p>
    <w:p w14:paraId="4309C3C4" w14:textId="77777777" w:rsidR="00186E98" w:rsidRPr="001732A2" w:rsidRDefault="00186E98" w:rsidP="00186E98">
      <w:pPr>
        <w:numPr>
          <w:ilvl w:val="0"/>
          <w:numId w:val="53"/>
        </w:numPr>
        <w:jc w:val="both"/>
        <w:rPr>
          <w:rFonts w:ascii="Open Sans" w:hAnsi="Open Sans" w:cs="Open Sans"/>
          <w:lang w:val="fr-FR"/>
        </w:rPr>
      </w:pPr>
      <w:r w:rsidRPr="001732A2">
        <w:rPr>
          <w:rFonts w:ascii="Open Sans" w:hAnsi="Open Sans" w:cs="Open Sans"/>
          <w:lang w:val="fr-FR"/>
        </w:rPr>
        <w:t xml:space="preserve">Commercial input </w:t>
      </w:r>
      <w:proofErr w:type="spellStart"/>
      <w:r w:rsidRPr="001732A2">
        <w:rPr>
          <w:rFonts w:ascii="Open Sans" w:hAnsi="Open Sans" w:cs="Open Sans"/>
          <w:lang w:val="fr-FR"/>
        </w:rPr>
        <w:t>into</w:t>
      </w:r>
      <w:proofErr w:type="spellEnd"/>
      <w:r w:rsidRPr="001732A2">
        <w:rPr>
          <w:rFonts w:ascii="Open Sans" w:hAnsi="Open Sans" w:cs="Open Sans"/>
          <w:lang w:val="fr-FR"/>
        </w:rPr>
        <w:t xml:space="preserve"> </w:t>
      </w:r>
      <w:proofErr w:type="spellStart"/>
      <w:r w:rsidRPr="001732A2">
        <w:rPr>
          <w:rFonts w:ascii="Open Sans" w:hAnsi="Open Sans" w:cs="Open Sans"/>
          <w:lang w:val="fr-FR"/>
        </w:rPr>
        <w:t>procurement</w:t>
      </w:r>
      <w:proofErr w:type="spellEnd"/>
      <w:r w:rsidRPr="001732A2">
        <w:rPr>
          <w:rFonts w:ascii="Open Sans" w:hAnsi="Open Sans" w:cs="Open Sans"/>
          <w:lang w:val="fr-FR"/>
        </w:rPr>
        <w:t xml:space="preserve"> documentation. </w:t>
      </w:r>
    </w:p>
    <w:p w14:paraId="68A7FB82" w14:textId="77777777" w:rsidR="00186E98" w:rsidRPr="00186E98" w:rsidRDefault="00186E98" w:rsidP="00186E98">
      <w:pPr>
        <w:numPr>
          <w:ilvl w:val="0"/>
          <w:numId w:val="53"/>
        </w:numPr>
        <w:jc w:val="both"/>
        <w:rPr>
          <w:rFonts w:ascii="Open Sans" w:hAnsi="Open Sans" w:cs="Open Sans"/>
        </w:rPr>
      </w:pPr>
      <w:r w:rsidRPr="00186E98">
        <w:rPr>
          <w:rFonts w:ascii="Open Sans" w:hAnsi="Open Sans" w:cs="Open Sans"/>
        </w:rPr>
        <w:t xml:space="preserve">Advice on pricing structures. </w:t>
      </w:r>
    </w:p>
    <w:p w14:paraId="0F68AB1B" w14:textId="77777777" w:rsidR="00186E98" w:rsidRPr="00186E98" w:rsidRDefault="00186E98" w:rsidP="00186E98">
      <w:pPr>
        <w:numPr>
          <w:ilvl w:val="0"/>
          <w:numId w:val="53"/>
        </w:numPr>
        <w:jc w:val="both"/>
        <w:rPr>
          <w:rFonts w:ascii="Open Sans" w:hAnsi="Open Sans" w:cs="Open Sans"/>
        </w:rPr>
      </w:pPr>
      <w:r w:rsidRPr="00186E98">
        <w:rPr>
          <w:rFonts w:ascii="Open Sans" w:hAnsi="Open Sans" w:cs="Open Sans"/>
        </w:rPr>
        <w:t xml:space="preserve">Review of pricing requirements. </w:t>
      </w:r>
    </w:p>
    <w:p w14:paraId="3D78EE78" w14:textId="77777777" w:rsidR="00186E98" w:rsidRPr="00186E98" w:rsidRDefault="00186E98" w:rsidP="00186E98">
      <w:pPr>
        <w:numPr>
          <w:ilvl w:val="0"/>
          <w:numId w:val="53"/>
        </w:numPr>
        <w:jc w:val="both"/>
        <w:rPr>
          <w:rFonts w:ascii="Open Sans" w:hAnsi="Open Sans" w:cs="Open Sans"/>
        </w:rPr>
      </w:pPr>
      <w:r w:rsidRPr="00186E98">
        <w:rPr>
          <w:rFonts w:ascii="Open Sans" w:hAnsi="Open Sans" w:cs="Open Sans"/>
        </w:rPr>
        <w:t xml:space="preserve">Support during tender evaluation where required. </w:t>
      </w:r>
    </w:p>
    <w:p w14:paraId="63614C41" w14:textId="77777777" w:rsidR="00186E98" w:rsidRDefault="00186E98" w:rsidP="00186E98">
      <w:pPr>
        <w:numPr>
          <w:ilvl w:val="0"/>
          <w:numId w:val="53"/>
        </w:numPr>
        <w:jc w:val="both"/>
        <w:rPr>
          <w:rFonts w:ascii="Open Sans" w:hAnsi="Open Sans" w:cs="Open Sans"/>
        </w:rPr>
      </w:pPr>
      <w:r w:rsidRPr="00186E98">
        <w:rPr>
          <w:rFonts w:ascii="Open Sans" w:hAnsi="Open Sans" w:cs="Open Sans"/>
        </w:rPr>
        <w:t xml:space="preserve">Commercial advice during appointment of the SPDT. </w:t>
      </w:r>
    </w:p>
    <w:p w14:paraId="23EC2EB9" w14:textId="5BE01059" w:rsidR="00186E98" w:rsidRPr="00186E98" w:rsidRDefault="00186E98" w:rsidP="00186E98">
      <w:pPr>
        <w:numPr>
          <w:ilvl w:val="0"/>
          <w:numId w:val="53"/>
        </w:numPr>
        <w:jc w:val="both"/>
        <w:rPr>
          <w:rFonts w:ascii="Open Sans" w:hAnsi="Open Sans" w:cs="Open Sans"/>
        </w:rPr>
      </w:pPr>
      <w:r w:rsidRPr="00186E98">
        <w:rPr>
          <w:rFonts w:ascii="Open Sans" w:hAnsi="Open Sans" w:cs="Open Sans"/>
        </w:rPr>
        <w:t>Attend Project Steering Group and project meetings, where required.</w:t>
      </w:r>
    </w:p>
    <w:p w14:paraId="26B75193" w14:textId="77777777" w:rsidR="00186E98" w:rsidRPr="00186E98" w:rsidRDefault="00186E98" w:rsidP="00186E98">
      <w:pPr>
        <w:jc w:val="both"/>
        <w:rPr>
          <w:rFonts w:ascii="Open Sans" w:hAnsi="Open Sans" w:cs="Open Sans"/>
          <w:b/>
          <w:bCs/>
        </w:rPr>
      </w:pPr>
      <w:r w:rsidRPr="00186E98">
        <w:rPr>
          <w:rFonts w:ascii="Open Sans" w:hAnsi="Open Sans" w:cs="Open Sans"/>
          <w:b/>
          <w:bCs/>
        </w:rPr>
        <w:t>Key Deliverables</w:t>
      </w:r>
    </w:p>
    <w:p w14:paraId="61C146D2" w14:textId="77777777" w:rsidR="00186E98" w:rsidRPr="00186E98" w:rsidRDefault="00186E98" w:rsidP="00186E98">
      <w:pPr>
        <w:numPr>
          <w:ilvl w:val="0"/>
          <w:numId w:val="54"/>
        </w:numPr>
        <w:jc w:val="both"/>
        <w:rPr>
          <w:rFonts w:ascii="Open Sans" w:hAnsi="Open Sans" w:cs="Open Sans"/>
        </w:rPr>
      </w:pPr>
      <w:r w:rsidRPr="00186E98">
        <w:rPr>
          <w:rFonts w:ascii="Open Sans" w:hAnsi="Open Sans" w:cs="Open Sans"/>
        </w:rPr>
        <w:t xml:space="preserve">Commercial Input to Procurement Documentation. </w:t>
      </w:r>
    </w:p>
    <w:p w14:paraId="4EC6DEFF" w14:textId="77777777" w:rsidR="00186E98" w:rsidRPr="00186E98" w:rsidRDefault="00186E98" w:rsidP="00186E98">
      <w:pPr>
        <w:numPr>
          <w:ilvl w:val="0"/>
          <w:numId w:val="54"/>
        </w:numPr>
        <w:jc w:val="both"/>
        <w:rPr>
          <w:rFonts w:ascii="Open Sans" w:hAnsi="Open Sans" w:cs="Open Sans"/>
        </w:rPr>
      </w:pPr>
      <w:r w:rsidRPr="00186E98">
        <w:rPr>
          <w:rFonts w:ascii="Open Sans" w:hAnsi="Open Sans" w:cs="Open Sans"/>
        </w:rPr>
        <w:t xml:space="preserve">Pricing Advice. </w:t>
      </w:r>
    </w:p>
    <w:p w14:paraId="3E65CE61" w14:textId="77777777" w:rsidR="00186E98" w:rsidRPr="00186E98" w:rsidRDefault="00186E98" w:rsidP="00186E98">
      <w:pPr>
        <w:numPr>
          <w:ilvl w:val="0"/>
          <w:numId w:val="54"/>
        </w:numPr>
        <w:jc w:val="both"/>
        <w:rPr>
          <w:rFonts w:ascii="Open Sans" w:hAnsi="Open Sans" w:cs="Open Sans"/>
        </w:rPr>
      </w:pPr>
      <w:r w:rsidRPr="00186E98">
        <w:rPr>
          <w:rFonts w:ascii="Open Sans" w:hAnsi="Open Sans" w:cs="Open Sans"/>
        </w:rPr>
        <w:t xml:space="preserve">Tender Evaluation Support. </w:t>
      </w:r>
    </w:p>
    <w:p w14:paraId="62AB2EBC" w14:textId="77777777" w:rsidR="00186E98" w:rsidRPr="00186E98" w:rsidRDefault="00186E98" w:rsidP="00186E98">
      <w:pPr>
        <w:numPr>
          <w:ilvl w:val="0"/>
          <w:numId w:val="54"/>
        </w:numPr>
        <w:jc w:val="both"/>
        <w:rPr>
          <w:rFonts w:ascii="Open Sans" w:hAnsi="Open Sans" w:cs="Open Sans"/>
        </w:rPr>
      </w:pPr>
      <w:r w:rsidRPr="00186E98">
        <w:rPr>
          <w:rFonts w:ascii="Open Sans" w:hAnsi="Open Sans" w:cs="Open Sans"/>
        </w:rPr>
        <w:t xml:space="preserve">Commercial Recommendations. </w:t>
      </w:r>
    </w:p>
    <w:p w14:paraId="3F5F0CAA" w14:textId="77777777" w:rsidR="00186E98" w:rsidRPr="00186E98" w:rsidRDefault="00186E98" w:rsidP="00186E98">
      <w:pPr>
        <w:jc w:val="both"/>
        <w:rPr>
          <w:rFonts w:ascii="Open Sans" w:hAnsi="Open Sans" w:cs="Open Sans"/>
          <w:b/>
          <w:bCs/>
        </w:rPr>
      </w:pPr>
      <w:r w:rsidRPr="00186E98">
        <w:rPr>
          <w:rFonts w:ascii="Open Sans" w:hAnsi="Open Sans" w:cs="Open Sans"/>
          <w:b/>
          <w:bCs/>
        </w:rPr>
        <w:t>Stage 2A – Design Development</w:t>
      </w:r>
    </w:p>
    <w:p w14:paraId="3C75BD02" w14:textId="77777777" w:rsidR="00186E98" w:rsidRPr="00186E98" w:rsidRDefault="00186E98" w:rsidP="00186E98">
      <w:pPr>
        <w:jc w:val="both"/>
        <w:rPr>
          <w:rFonts w:ascii="Open Sans" w:hAnsi="Open Sans" w:cs="Open Sans"/>
          <w:b/>
          <w:bCs/>
        </w:rPr>
      </w:pPr>
      <w:r w:rsidRPr="00186E98">
        <w:rPr>
          <w:rFonts w:ascii="Open Sans" w:hAnsi="Open Sans" w:cs="Open Sans"/>
          <w:b/>
          <w:bCs/>
        </w:rPr>
        <w:t>Objective</w:t>
      </w:r>
    </w:p>
    <w:p w14:paraId="0BE0DB1C" w14:textId="77777777" w:rsidR="00186E98" w:rsidRPr="00186E98" w:rsidRDefault="00186E98" w:rsidP="00186E98">
      <w:pPr>
        <w:jc w:val="both"/>
        <w:rPr>
          <w:rFonts w:ascii="Open Sans" w:hAnsi="Open Sans" w:cs="Open Sans"/>
        </w:rPr>
      </w:pPr>
      <w:r w:rsidRPr="00186E98">
        <w:rPr>
          <w:rFonts w:ascii="Open Sans" w:hAnsi="Open Sans" w:cs="Open Sans"/>
        </w:rPr>
        <w:t>To support design development through robust cost planning and commercial advice.</w:t>
      </w:r>
    </w:p>
    <w:p w14:paraId="4C426B6E" w14:textId="77777777" w:rsidR="00186E98" w:rsidRPr="00186E98" w:rsidRDefault="00186E98" w:rsidP="00186E98">
      <w:pPr>
        <w:jc w:val="both"/>
        <w:rPr>
          <w:rFonts w:ascii="Open Sans" w:hAnsi="Open Sans" w:cs="Open Sans"/>
          <w:b/>
          <w:bCs/>
        </w:rPr>
      </w:pPr>
      <w:r w:rsidRPr="00186E98">
        <w:rPr>
          <w:rFonts w:ascii="Open Sans" w:hAnsi="Open Sans" w:cs="Open Sans"/>
          <w:b/>
          <w:bCs/>
        </w:rPr>
        <w:t>Principal Services</w:t>
      </w:r>
    </w:p>
    <w:p w14:paraId="2B2045E3" w14:textId="77777777" w:rsidR="00186E98" w:rsidRPr="00186E98" w:rsidRDefault="00186E98" w:rsidP="00186E98">
      <w:pPr>
        <w:jc w:val="both"/>
        <w:rPr>
          <w:rFonts w:ascii="Open Sans" w:hAnsi="Open Sans" w:cs="Open Sans"/>
        </w:rPr>
      </w:pPr>
      <w:r w:rsidRPr="00186E98">
        <w:rPr>
          <w:rFonts w:ascii="Open Sans" w:hAnsi="Open Sans" w:cs="Open Sans"/>
        </w:rPr>
        <w:t>The Quantity Surveyor shall provide services including, but not limited to:</w:t>
      </w:r>
    </w:p>
    <w:p w14:paraId="1025D0A9" w14:textId="77777777" w:rsidR="00186E98" w:rsidRPr="00186E98" w:rsidRDefault="00186E98" w:rsidP="00186E98">
      <w:pPr>
        <w:numPr>
          <w:ilvl w:val="0"/>
          <w:numId w:val="55"/>
        </w:numPr>
        <w:jc w:val="both"/>
        <w:rPr>
          <w:rFonts w:ascii="Open Sans" w:hAnsi="Open Sans" w:cs="Open Sans"/>
        </w:rPr>
      </w:pPr>
      <w:r w:rsidRPr="00186E98">
        <w:rPr>
          <w:rFonts w:ascii="Open Sans" w:hAnsi="Open Sans" w:cs="Open Sans"/>
        </w:rPr>
        <w:t xml:space="preserve">Preparation and development of project cost plans. </w:t>
      </w:r>
    </w:p>
    <w:p w14:paraId="15C2A9E8" w14:textId="77777777" w:rsidR="00186E98" w:rsidRPr="00186E98" w:rsidRDefault="00186E98" w:rsidP="00186E98">
      <w:pPr>
        <w:numPr>
          <w:ilvl w:val="0"/>
          <w:numId w:val="55"/>
        </w:numPr>
        <w:jc w:val="both"/>
        <w:rPr>
          <w:rFonts w:ascii="Open Sans" w:hAnsi="Open Sans" w:cs="Open Sans"/>
        </w:rPr>
      </w:pPr>
      <w:r w:rsidRPr="00186E98">
        <w:rPr>
          <w:rFonts w:ascii="Open Sans" w:hAnsi="Open Sans" w:cs="Open Sans"/>
        </w:rPr>
        <w:t xml:space="preserve">Cost advice during design development. </w:t>
      </w:r>
    </w:p>
    <w:p w14:paraId="67FCD9D5" w14:textId="77777777" w:rsidR="00186E98" w:rsidRPr="00186E98" w:rsidRDefault="00186E98" w:rsidP="00186E98">
      <w:pPr>
        <w:numPr>
          <w:ilvl w:val="0"/>
          <w:numId w:val="55"/>
        </w:numPr>
        <w:jc w:val="both"/>
        <w:rPr>
          <w:rFonts w:ascii="Open Sans" w:hAnsi="Open Sans" w:cs="Open Sans"/>
        </w:rPr>
      </w:pPr>
      <w:r w:rsidRPr="00186E98">
        <w:rPr>
          <w:rFonts w:ascii="Open Sans" w:hAnsi="Open Sans" w:cs="Open Sans"/>
        </w:rPr>
        <w:t xml:space="preserve">Value engineering and value-for-money assessments. </w:t>
      </w:r>
    </w:p>
    <w:p w14:paraId="6A3DB531" w14:textId="77777777" w:rsidR="00186E98" w:rsidRPr="00186E98" w:rsidRDefault="00186E98" w:rsidP="00186E98">
      <w:pPr>
        <w:numPr>
          <w:ilvl w:val="0"/>
          <w:numId w:val="55"/>
        </w:numPr>
        <w:jc w:val="both"/>
        <w:rPr>
          <w:rFonts w:ascii="Open Sans" w:hAnsi="Open Sans" w:cs="Open Sans"/>
        </w:rPr>
      </w:pPr>
      <w:r w:rsidRPr="00186E98">
        <w:rPr>
          <w:rFonts w:ascii="Open Sans" w:hAnsi="Open Sans" w:cs="Open Sans"/>
        </w:rPr>
        <w:t xml:space="preserve">Cost monitoring against available funding. </w:t>
      </w:r>
    </w:p>
    <w:p w14:paraId="5C5CF975" w14:textId="77777777" w:rsidR="00186E98" w:rsidRDefault="00186E98" w:rsidP="00186E98">
      <w:pPr>
        <w:numPr>
          <w:ilvl w:val="0"/>
          <w:numId w:val="55"/>
        </w:numPr>
        <w:jc w:val="both"/>
        <w:rPr>
          <w:rFonts w:ascii="Open Sans" w:hAnsi="Open Sans" w:cs="Open Sans"/>
        </w:rPr>
      </w:pPr>
      <w:r w:rsidRPr="00186E98">
        <w:rPr>
          <w:rFonts w:ascii="Open Sans" w:hAnsi="Open Sans" w:cs="Open Sans"/>
        </w:rPr>
        <w:t xml:space="preserve">Commercial advice to the Project Manager and SPDT. </w:t>
      </w:r>
    </w:p>
    <w:p w14:paraId="2F703476" w14:textId="5C5FDEFD" w:rsidR="00186E98" w:rsidRPr="00186E98" w:rsidRDefault="00186E98" w:rsidP="00186E98">
      <w:pPr>
        <w:numPr>
          <w:ilvl w:val="0"/>
          <w:numId w:val="55"/>
        </w:numPr>
        <w:jc w:val="both"/>
        <w:rPr>
          <w:rFonts w:ascii="Open Sans" w:hAnsi="Open Sans" w:cs="Open Sans"/>
        </w:rPr>
      </w:pPr>
      <w:r w:rsidRPr="00186E98">
        <w:rPr>
          <w:rFonts w:ascii="Open Sans" w:hAnsi="Open Sans" w:cs="Open Sans"/>
        </w:rPr>
        <w:t>Attend Project Steering Group</w:t>
      </w:r>
      <w:r>
        <w:rPr>
          <w:rFonts w:ascii="Open Sans" w:hAnsi="Open Sans" w:cs="Open Sans"/>
        </w:rPr>
        <w:t xml:space="preserve"> </w:t>
      </w:r>
      <w:r w:rsidRPr="00186E98">
        <w:rPr>
          <w:rFonts w:ascii="Open Sans" w:hAnsi="Open Sans" w:cs="Open Sans"/>
        </w:rPr>
        <w:t>and project meetings, where required.</w:t>
      </w:r>
    </w:p>
    <w:p w14:paraId="75DAE37A" w14:textId="77777777" w:rsidR="00186E98" w:rsidRPr="00186E98" w:rsidRDefault="00186E98" w:rsidP="00186E98">
      <w:pPr>
        <w:jc w:val="both"/>
        <w:rPr>
          <w:rFonts w:ascii="Open Sans" w:hAnsi="Open Sans" w:cs="Open Sans"/>
          <w:b/>
          <w:bCs/>
        </w:rPr>
      </w:pPr>
      <w:r w:rsidRPr="00186E98">
        <w:rPr>
          <w:rFonts w:ascii="Open Sans" w:hAnsi="Open Sans" w:cs="Open Sans"/>
          <w:b/>
          <w:bCs/>
        </w:rPr>
        <w:lastRenderedPageBreak/>
        <w:t>Key Deliverables</w:t>
      </w:r>
    </w:p>
    <w:p w14:paraId="6955C7B0" w14:textId="77777777" w:rsidR="00186E98" w:rsidRPr="00186E98" w:rsidRDefault="00186E98" w:rsidP="00186E98">
      <w:pPr>
        <w:numPr>
          <w:ilvl w:val="0"/>
          <w:numId w:val="56"/>
        </w:numPr>
        <w:jc w:val="both"/>
        <w:rPr>
          <w:rFonts w:ascii="Open Sans" w:hAnsi="Open Sans" w:cs="Open Sans"/>
        </w:rPr>
      </w:pPr>
      <w:r w:rsidRPr="00186E98">
        <w:rPr>
          <w:rFonts w:ascii="Open Sans" w:hAnsi="Open Sans" w:cs="Open Sans"/>
        </w:rPr>
        <w:t xml:space="preserve">Cost Plan. </w:t>
      </w:r>
    </w:p>
    <w:p w14:paraId="1ADA9B42" w14:textId="77777777" w:rsidR="00186E98" w:rsidRPr="00186E98" w:rsidRDefault="00186E98" w:rsidP="00186E98">
      <w:pPr>
        <w:numPr>
          <w:ilvl w:val="0"/>
          <w:numId w:val="56"/>
        </w:numPr>
        <w:jc w:val="both"/>
        <w:rPr>
          <w:rFonts w:ascii="Open Sans" w:hAnsi="Open Sans" w:cs="Open Sans"/>
        </w:rPr>
      </w:pPr>
      <w:r w:rsidRPr="00186E98">
        <w:rPr>
          <w:rFonts w:ascii="Open Sans" w:hAnsi="Open Sans" w:cs="Open Sans"/>
        </w:rPr>
        <w:t xml:space="preserve">Cost Reports. </w:t>
      </w:r>
    </w:p>
    <w:p w14:paraId="4F82F12B" w14:textId="77777777" w:rsidR="00186E98" w:rsidRPr="00186E98" w:rsidRDefault="00186E98" w:rsidP="00186E98">
      <w:pPr>
        <w:numPr>
          <w:ilvl w:val="0"/>
          <w:numId w:val="56"/>
        </w:numPr>
        <w:jc w:val="both"/>
        <w:rPr>
          <w:rFonts w:ascii="Open Sans" w:hAnsi="Open Sans" w:cs="Open Sans"/>
        </w:rPr>
      </w:pPr>
      <w:r w:rsidRPr="00186E98">
        <w:rPr>
          <w:rFonts w:ascii="Open Sans" w:hAnsi="Open Sans" w:cs="Open Sans"/>
        </w:rPr>
        <w:t xml:space="preserve">Value Engineering Recommendations. </w:t>
      </w:r>
    </w:p>
    <w:p w14:paraId="6D6ACF51" w14:textId="77777777" w:rsidR="00186E98" w:rsidRPr="00186E98" w:rsidRDefault="00186E98" w:rsidP="00186E98">
      <w:pPr>
        <w:numPr>
          <w:ilvl w:val="0"/>
          <w:numId w:val="56"/>
        </w:numPr>
        <w:jc w:val="both"/>
        <w:rPr>
          <w:rFonts w:ascii="Open Sans" w:hAnsi="Open Sans" w:cs="Open Sans"/>
        </w:rPr>
      </w:pPr>
      <w:r w:rsidRPr="00186E98">
        <w:rPr>
          <w:rFonts w:ascii="Open Sans" w:hAnsi="Open Sans" w:cs="Open Sans"/>
        </w:rPr>
        <w:t xml:space="preserve">Cost Monitoring Reports. </w:t>
      </w:r>
    </w:p>
    <w:p w14:paraId="610328DC" w14:textId="77777777" w:rsidR="00186E98" w:rsidRPr="00186E98" w:rsidRDefault="00186E98" w:rsidP="00186E98">
      <w:pPr>
        <w:jc w:val="both"/>
        <w:rPr>
          <w:rFonts w:ascii="Open Sans" w:hAnsi="Open Sans" w:cs="Open Sans"/>
          <w:b/>
          <w:bCs/>
        </w:rPr>
      </w:pPr>
      <w:r w:rsidRPr="00186E98">
        <w:rPr>
          <w:rFonts w:ascii="Open Sans" w:hAnsi="Open Sans" w:cs="Open Sans"/>
          <w:b/>
          <w:bCs/>
        </w:rPr>
        <w:t>Stage 2B – Planning Development</w:t>
      </w:r>
    </w:p>
    <w:p w14:paraId="51436D2B" w14:textId="77777777" w:rsidR="00186E98" w:rsidRPr="00186E98" w:rsidRDefault="00186E98" w:rsidP="00186E98">
      <w:pPr>
        <w:jc w:val="both"/>
        <w:rPr>
          <w:rFonts w:ascii="Open Sans" w:hAnsi="Open Sans" w:cs="Open Sans"/>
          <w:b/>
          <w:bCs/>
        </w:rPr>
      </w:pPr>
      <w:r w:rsidRPr="00186E98">
        <w:rPr>
          <w:rFonts w:ascii="Open Sans" w:hAnsi="Open Sans" w:cs="Open Sans"/>
          <w:b/>
          <w:bCs/>
        </w:rPr>
        <w:t>Objective</w:t>
      </w:r>
    </w:p>
    <w:p w14:paraId="22BFDE05" w14:textId="77777777" w:rsidR="00186E98" w:rsidRPr="00186E98" w:rsidRDefault="00186E98" w:rsidP="00186E98">
      <w:pPr>
        <w:jc w:val="both"/>
        <w:rPr>
          <w:rFonts w:ascii="Open Sans" w:hAnsi="Open Sans" w:cs="Open Sans"/>
        </w:rPr>
      </w:pPr>
      <w:r w:rsidRPr="00186E98">
        <w:rPr>
          <w:rFonts w:ascii="Open Sans" w:hAnsi="Open Sans" w:cs="Open Sans"/>
        </w:rPr>
        <w:t>To ensure that the developing design remains commercially robust and aligned with available funding.</w:t>
      </w:r>
    </w:p>
    <w:p w14:paraId="35B51FA9" w14:textId="77777777" w:rsidR="00186E98" w:rsidRPr="00186E98" w:rsidRDefault="00186E98" w:rsidP="00186E98">
      <w:pPr>
        <w:jc w:val="both"/>
        <w:rPr>
          <w:rFonts w:ascii="Open Sans" w:hAnsi="Open Sans" w:cs="Open Sans"/>
          <w:b/>
          <w:bCs/>
        </w:rPr>
      </w:pPr>
      <w:r w:rsidRPr="00186E98">
        <w:rPr>
          <w:rFonts w:ascii="Open Sans" w:hAnsi="Open Sans" w:cs="Open Sans"/>
          <w:b/>
          <w:bCs/>
        </w:rPr>
        <w:t>Principal Services</w:t>
      </w:r>
    </w:p>
    <w:p w14:paraId="008C78EE" w14:textId="77777777" w:rsidR="00186E98" w:rsidRPr="00186E98" w:rsidRDefault="00186E98" w:rsidP="00186E98">
      <w:pPr>
        <w:jc w:val="both"/>
        <w:rPr>
          <w:rFonts w:ascii="Open Sans" w:hAnsi="Open Sans" w:cs="Open Sans"/>
        </w:rPr>
      </w:pPr>
      <w:r w:rsidRPr="00186E98">
        <w:rPr>
          <w:rFonts w:ascii="Open Sans" w:hAnsi="Open Sans" w:cs="Open Sans"/>
        </w:rPr>
        <w:t>The Quantity Surveyor shall provide services including, but not limited to:</w:t>
      </w:r>
    </w:p>
    <w:p w14:paraId="2807F078" w14:textId="77777777" w:rsidR="00186E98" w:rsidRPr="00186E98" w:rsidRDefault="00186E98" w:rsidP="00186E98">
      <w:pPr>
        <w:numPr>
          <w:ilvl w:val="0"/>
          <w:numId w:val="57"/>
        </w:numPr>
        <w:jc w:val="both"/>
        <w:rPr>
          <w:rFonts w:ascii="Open Sans" w:hAnsi="Open Sans" w:cs="Open Sans"/>
        </w:rPr>
      </w:pPr>
      <w:r w:rsidRPr="00186E98">
        <w:rPr>
          <w:rFonts w:ascii="Open Sans" w:hAnsi="Open Sans" w:cs="Open Sans"/>
        </w:rPr>
        <w:t xml:space="preserve">Update project cost plans. </w:t>
      </w:r>
    </w:p>
    <w:p w14:paraId="53A0F34D" w14:textId="77777777" w:rsidR="00186E98" w:rsidRPr="00186E98" w:rsidRDefault="00186E98" w:rsidP="00186E98">
      <w:pPr>
        <w:numPr>
          <w:ilvl w:val="0"/>
          <w:numId w:val="57"/>
        </w:numPr>
        <w:jc w:val="both"/>
        <w:rPr>
          <w:rFonts w:ascii="Open Sans" w:hAnsi="Open Sans" w:cs="Open Sans"/>
        </w:rPr>
      </w:pPr>
      <w:r w:rsidRPr="00186E98">
        <w:rPr>
          <w:rFonts w:ascii="Open Sans" w:hAnsi="Open Sans" w:cs="Open Sans"/>
        </w:rPr>
        <w:t xml:space="preserve">Review cost implications of design development. </w:t>
      </w:r>
    </w:p>
    <w:p w14:paraId="60A2AFCB" w14:textId="77777777" w:rsidR="00186E98" w:rsidRPr="00186E98" w:rsidRDefault="00186E98" w:rsidP="00186E98">
      <w:pPr>
        <w:numPr>
          <w:ilvl w:val="0"/>
          <w:numId w:val="57"/>
        </w:numPr>
        <w:jc w:val="both"/>
        <w:rPr>
          <w:rFonts w:ascii="Open Sans" w:hAnsi="Open Sans" w:cs="Open Sans"/>
        </w:rPr>
      </w:pPr>
      <w:r w:rsidRPr="00186E98">
        <w:rPr>
          <w:rFonts w:ascii="Open Sans" w:hAnsi="Open Sans" w:cs="Open Sans"/>
        </w:rPr>
        <w:t xml:space="preserve">Advise on affordability. </w:t>
      </w:r>
    </w:p>
    <w:p w14:paraId="5C3EE698" w14:textId="77777777" w:rsidR="00186E98" w:rsidRPr="00186E98" w:rsidRDefault="00186E98" w:rsidP="00186E98">
      <w:pPr>
        <w:numPr>
          <w:ilvl w:val="0"/>
          <w:numId w:val="57"/>
        </w:numPr>
        <w:jc w:val="both"/>
        <w:rPr>
          <w:rFonts w:ascii="Open Sans" w:hAnsi="Open Sans" w:cs="Open Sans"/>
        </w:rPr>
      </w:pPr>
      <w:r w:rsidRPr="00186E98">
        <w:rPr>
          <w:rFonts w:ascii="Open Sans" w:hAnsi="Open Sans" w:cs="Open Sans"/>
        </w:rPr>
        <w:t xml:space="preserve">Support funding readiness. </w:t>
      </w:r>
    </w:p>
    <w:p w14:paraId="74214BFA" w14:textId="77777777" w:rsidR="00186E98" w:rsidRDefault="00186E98" w:rsidP="00186E98">
      <w:pPr>
        <w:numPr>
          <w:ilvl w:val="0"/>
          <w:numId w:val="57"/>
        </w:numPr>
        <w:jc w:val="both"/>
        <w:rPr>
          <w:rFonts w:ascii="Open Sans" w:hAnsi="Open Sans" w:cs="Open Sans"/>
        </w:rPr>
      </w:pPr>
      <w:r w:rsidRPr="00186E98">
        <w:rPr>
          <w:rFonts w:ascii="Open Sans" w:hAnsi="Open Sans" w:cs="Open Sans"/>
        </w:rPr>
        <w:t xml:space="preserve">Commercial advice during planning development. </w:t>
      </w:r>
    </w:p>
    <w:p w14:paraId="3A812EE0" w14:textId="36BB52BE" w:rsidR="00186E98" w:rsidRPr="00186E98" w:rsidRDefault="00186E98" w:rsidP="00186E98">
      <w:pPr>
        <w:numPr>
          <w:ilvl w:val="0"/>
          <w:numId w:val="57"/>
        </w:numPr>
        <w:jc w:val="both"/>
        <w:rPr>
          <w:rFonts w:ascii="Open Sans" w:hAnsi="Open Sans" w:cs="Open Sans"/>
        </w:rPr>
      </w:pPr>
      <w:r w:rsidRPr="00186E98">
        <w:rPr>
          <w:rFonts w:ascii="Open Sans" w:hAnsi="Open Sans" w:cs="Open Sans"/>
        </w:rPr>
        <w:t>Attend Project Steering Group</w:t>
      </w:r>
      <w:r>
        <w:rPr>
          <w:rFonts w:ascii="Open Sans" w:hAnsi="Open Sans" w:cs="Open Sans"/>
        </w:rPr>
        <w:t xml:space="preserve"> </w:t>
      </w:r>
      <w:r w:rsidRPr="00186E98">
        <w:rPr>
          <w:rFonts w:ascii="Open Sans" w:hAnsi="Open Sans" w:cs="Open Sans"/>
        </w:rPr>
        <w:t>and project meetings, where required.</w:t>
      </w:r>
    </w:p>
    <w:p w14:paraId="3C6CB234" w14:textId="77777777" w:rsidR="00186E98" w:rsidRPr="00186E98" w:rsidRDefault="00186E98" w:rsidP="00186E98">
      <w:pPr>
        <w:jc w:val="both"/>
        <w:rPr>
          <w:rFonts w:ascii="Open Sans" w:hAnsi="Open Sans" w:cs="Open Sans"/>
          <w:b/>
          <w:bCs/>
        </w:rPr>
      </w:pPr>
      <w:r w:rsidRPr="00186E98">
        <w:rPr>
          <w:rFonts w:ascii="Open Sans" w:hAnsi="Open Sans" w:cs="Open Sans"/>
          <w:b/>
          <w:bCs/>
        </w:rPr>
        <w:t>Key Deliverables</w:t>
      </w:r>
    </w:p>
    <w:p w14:paraId="30FD3C73" w14:textId="77777777" w:rsidR="00186E98" w:rsidRPr="00186E98" w:rsidRDefault="00186E98" w:rsidP="00186E98">
      <w:pPr>
        <w:numPr>
          <w:ilvl w:val="0"/>
          <w:numId w:val="58"/>
        </w:numPr>
        <w:jc w:val="both"/>
        <w:rPr>
          <w:rFonts w:ascii="Open Sans" w:hAnsi="Open Sans" w:cs="Open Sans"/>
        </w:rPr>
      </w:pPr>
      <w:r w:rsidRPr="00186E98">
        <w:rPr>
          <w:rFonts w:ascii="Open Sans" w:hAnsi="Open Sans" w:cs="Open Sans"/>
        </w:rPr>
        <w:t xml:space="preserve">Updated Cost Plan. </w:t>
      </w:r>
    </w:p>
    <w:p w14:paraId="7E04CD28" w14:textId="77777777" w:rsidR="00186E98" w:rsidRPr="00186E98" w:rsidRDefault="00186E98" w:rsidP="00186E98">
      <w:pPr>
        <w:numPr>
          <w:ilvl w:val="0"/>
          <w:numId w:val="58"/>
        </w:numPr>
        <w:jc w:val="both"/>
        <w:rPr>
          <w:rFonts w:ascii="Open Sans" w:hAnsi="Open Sans" w:cs="Open Sans"/>
        </w:rPr>
      </w:pPr>
      <w:r w:rsidRPr="00186E98">
        <w:rPr>
          <w:rFonts w:ascii="Open Sans" w:hAnsi="Open Sans" w:cs="Open Sans"/>
        </w:rPr>
        <w:t xml:space="preserve">Commercial Advice Reports. </w:t>
      </w:r>
    </w:p>
    <w:p w14:paraId="193F7F61" w14:textId="77777777" w:rsidR="00186E98" w:rsidRPr="00186E98" w:rsidRDefault="00186E98" w:rsidP="00186E98">
      <w:pPr>
        <w:numPr>
          <w:ilvl w:val="0"/>
          <w:numId w:val="58"/>
        </w:numPr>
        <w:jc w:val="both"/>
        <w:rPr>
          <w:rFonts w:ascii="Open Sans" w:hAnsi="Open Sans" w:cs="Open Sans"/>
        </w:rPr>
      </w:pPr>
      <w:r w:rsidRPr="00186E98">
        <w:rPr>
          <w:rFonts w:ascii="Open Sans" w:hAnsi="Open Sans" w:cs="Open Sans"/>
        </w:rPr>
        <w:t xml:space="preserve">Funding Cost Information. </w:t>
      </w:r>
    </w:p>
    <w:p w14:paraId="34066BDA" w14:textId="77777777" w:rsidR="00186E98" w:rsidRPr="00186E98" w:rsidRDefault="00186E98" w:rsidP="00186E98">
      <w:pPr>
        <w:numPr>
          <w:ilvl w:val="0"/>
          <w:numId w:val="58"/>
        </w:numPr>
        <w:jc w:val="both"/>
        <w:rPr>
          <w:rFonts w:ascii="Open Sans" w:hAnsi="Open Sans" w:cs="Open Sans"/>
        </w:rPr>
      </w:pPr>
      <w:r w:rsidRPr="00186E98">
        <w:rPr>
          <w:rFonts w:ascii="Open Sans" w:hAnsi="Open Sans" w:cs="Open Sans"/>
        </w:rPr>
        <w:t xml:space="preserve">Affordability Assessment. </w:t>
      </w:r>
    </w:p>
    <w:p w14:paraId="2897D0D9" w14:textId="77777777" w:rsidR="00186E98" w:rsidRPr="00186E98" w:rsidRDefault="00186E98" w:rsidP="00186E98">
      <w:pPr>
        <w:jc w:val="both"/>
        <w:rPr>
          <w:rFonts w:ascii="Open Sans" w:hAnsi="Open Sans" w:cs="Open Sans"/>
          <w:b/>
          <w:bCs/>
        </w:rPr>
      </w:pPr>
      <w:r w:rsidRPr="00186E98">
        <w:rPr>
          <w:rFonts w:ascii="Open Sans" w:hAnsi="Open Sans" w:cs="Open Sans"/>
          <w:b/>
          <w:bCs/>
        </w:rPr>
        <w:t>Stage 2C – Project Completion and Funding Readiness</w:t>
      </w:r>
    </w:p>
    <w:p w14:paraId="6333D318" w14:textId="77777777" w:rsidR="00186E98" w:rsidRPr="00186E98" w:rsidRDefault="00186E98" w:rsidP="00186E98">
      <w:pPr>
        <w:jc w:val="both"/>
        <w:rPr>
          <w:rFonts w:ascii="Open Sans" w:hAnsi="Open Sans" w:cs="Open Sans"/>
          <w:b/>
          <w:bCs/>
        </w:rPr>
      </w:pPr>
      <w:r w:rsidRPr="00186E98">
        <w:rPr>
          <w:rFonts w:ascii="Open Sans" w:hAnsi="Open Sans" w:cs="Open Sans"/>
          <w:b/>
          <w:bCs/>
        </w:rPr>
        <w:t>Objective</w:t>
      </w:r>
    </w:p>
    <w:p w14:paraId="56363DBF" w14:textId="77777777" w:rsidR="00186E98" w:rsidRPr="00186E98" w:rsidRDefault="00186E98" w:rsidP="00186E98">
      <w:pPr>
        <w:jc w:val="both"/>
        <w:rPr>
          <w:rFonts w:ascii="Open Sans" w:hAnsi="Open Sans" w:cs="Open Sans"/>
        </w:rPr>
      </w:pPr>
      <w:r w:rsidRPr="00186E98">
        <w:rPr>
          <w:rFonts w:ascii="Open Sans" w:hAnsi="Open Sans" w:cs="Open Sans"/>
        </w:rPr>
        <w:t>To complete the commercial outputs required to support future capital funding.</w:t>
      </w:r>
    </w:p>
    <w:p w14:paraId="79EBB627" w14:textId="77777777" w:rsidR="00186E98" w:rsidRPr="00186E98" w:rsidRDefault="00186E98" w:rsidP="00186E98">
      <w:pPr>
        <w:jc w:val="both"/>
        <w:rPr>
          <w:rFonts w:ascii="Open Sans" w:hAnsi="Open Sans" w:cs="Open Sans"/>
          <w:b/>
          <w:bCs/>
        </w:rPr>
      </w:pPr>
      <w:r w:rsidRPr="00186E98">
        <w:rPr>
          <w:rFonts w:ascii="Open Sans" w:hAnsi="Open Sans" w:cs="Open Sans"/>
          <w:b/>
          <w:bCs/>
        </w:rPr>
        <w:t>Principal Services</w:t>
      </w:r>
    </w:p>
    <w:p w14:paraId="62B7FA57" w14:textId="77777777" w:rsidR="00186E98" w:rsidRPr="00186E98" w:rsidRDefault="00186E98" w:rsidP="00186E98">
      <w:pPr>
        <w:jc w:val="both"/>
        <w:rPr>
          <w:rFonts w:ascii="Open Sans" w:hAnsi="Open Sans" w:cs="Open Sans"/>
        </w:rPr>
      </w:pPr>
      <w:r w:rsidRPr="00186E98">
        <w:rPr>
          <w:rFonts w:ascii="Open Sans" w:hAnsi="Open Sans" w:cs="Open Sans"/>
        </w:rPr>
        <w:lastRenderedPageBreak/>
        <w:t>The Quantity Surveyor shall provide services including, but not limited to:</w:t>
      </w:r>
    </w:p>
    <w:p w14:paraId="470BC554" w14:textId="77777777" w:rsidR="00186E98" w:rsidRPr="00186E98" w:rsidRDefault="00186E98" w:rsidP="00186E98">
      <w:pPr>
        <w:numPr>
          <w:ilvl w:val="0"/>
          <w:numId w:val="59"/>
        </w:numPr>
        <w:jc w:val="both"/>
        <w:rPr>
          <w:rFonts w:ascii="Open Sans" w:hAnsi="Open Sans" w:cs="Open Sans"/>
        </w:rPr>
      </w:pPr>
      <w:r w:rsidRPr="00186E98">
        <w:rPr>
          <w:rFonts w:ascii="Open Sans" w:hAnsi="Open Sans" w:cs="Open Sans"/>
        </w:rPr>
        <w:t xml:space="preserve">Finalisation of cost plans. </w:t>
      </w:r>
    </w:p>
    <w:p w14:paraId="299E0CAC" w14:textId="77777777" w:rsidR="00186E98" w:rsidRPr="00186E98" w:rsidRDefault="00186E98" w:rsidP="00186E98">
      <w:pPr>
        <w:numPr>
          <w:ilvl w:val="0"/>
          <w:numId w:val="59"/>
        </w:numPr>
        <w:jc w:val="both"/>
        <w:rPr>
          <w:rFonts w:ascii="Open Sans" w:hAnsi="Open Sans" w:cs="Open Sans"/>
        </w:rPr>
      </w:pPr>
      <w:r w:rsidRPr="00186E98">
        <w:rPr>
          <w:rFonts w:ascii="Open Sans" w:hAnsi="Open Sans" w:cs="Open Sans"/>
        </w:rPr>
        <w:t xml:space="preserve">Preparation of funding cost information. </w:t>
      </w:r>
    </w:p>
    <w:p w14:paraId="2F58DE34" w14:textId="77777777" w:rsidR="00186E98" w:rsidRPr="00186E98" w:rsidRDefault="00186E98" w:rsidP="00186E98">
      <w:pPr>
        <w:numPr>
          <w:ilvl w:val="0"/>
          <w:numId w:val="59"/>
        </w:numPr>
        <w:jc w:val="both"/>
        <w:rPr>
          <w:rFonts w:ascii="Open Sans" w:hAnsi="Open Sans" w:cs="Open Sans"/>
        </w:rPr>
      </w:pPr>
      <w:r w:rsidRPr="00186E98">
        <w:rPr>
          <w:rFonts w:ascii="Open Sans" w:hAnsi="Open Sans" w:cs="Open Sans"/>
        </w:rPr>
        <w:t xml:space="preserve">Final commercial review. </w:t>
      </w:r>
    </w:p>
    <w:p w14:paraId="7F5141CF" w14:textId="77777777" w:rsidR="00186E98" w:rsidRPr="00186E98" w:rsidRDefault="00186E98" w:rsidP="00186E98">
      <w:pPr>
        <w:numPr>
          <w:ilvl w:val="0"/>
          <w:numId w:val="59"/>
        </w:numPr>
        <w:jc w:val="both"/>
        <w:rPr>
          <w:rFonts w:ascii="Open Sans" w:hAnsi="Open Sans" w:cs="Open Sans"/>
        </w:rPr>
      </w:pPr>
      <w:r w:rsidRPr="00186E98">
        <w:rPr>
          <w:rFonts w:ascii="Open Sans" w:hAnsi="Open Sans" w:cs="Open Sans"/>
        </w:rPr>
        <w:t xml:space="preserve">Support project close-out. </w:t>
      </w:r>
    </w:p>
    <w:p w14:paraId="6B56A8FE" w14:textId="77777777" w:rsidR="00186E98" w:rsidRDefault="00186E98" w:rsidP="00186E98">
      <w:pPr>
        <w:numPr>
          <w:ilvl w:val="0"/>
          <w:numId w:val="59"/>
        </w:numPr>
        <w:jc w:val="both"/>
        <w:rPr>
          <w:rFonts w:ascii="Open Sans" w:hAnsi="Open Sans" w:cs="Open Sans"/>
        </w:rPr>
      </w:pPr>
      <w:r w:rsidRPr="00186E98">
        <w:rPr>
          <w:rFonts w:ascii="Open Sans" w:hAnsi="Open Sans" w:cs="Open Sans"/>
        </w:rPr>
        <w:t xml:space="preserve">Handover of commercial records. </w:t>
      </w:r>
    </w:p>
    <w:p w14:paraId="78FC473F" w14:textId="0F1DB59C" w:rsidR="00186E98" w:rsidRPr="00186E98" w:rsidRDefault="00186E98" w:rsidP="00186E98">
      <w:pPr>
        <w:numPr>
          <w:ilvl w:val="0"/>
          <w:numId w:val="59"/>
        </w:numPr>
        <w:jc w:val="both"/>
        <w:rPr>
          <w:rFonts w:ascii="Open Sans" w:hAnsi="Open Sans" w:cs="Open Sans"/>
        </w:rPr>
      </w:pPr>
      <w:r w:rsidRPr="00186E98">
        <w:rPr>
          <w:rFonts w:ascii="Open Sans" w:hAnsi="Open Sans" w:cs="Open Sans"/>
        </w:rPr>
        <w:t>Attend Project Steering Group</w:t>
      </w:r>
      <w:r>
        <w:rPr>
          <w:rFonts w:ascii="Open Sans" w:hAnsi="Open Sans" w:cs="Open Sans"/>
        </w:rPr>
        <w:t xml:space="preserve"> </w:t>
      </w:r>
      <w:r w:rsidRPr="00186E98">
        <w:rPr>
          <w:rFonts w:ascii="Open Sans" w:hAnsi="Open Sans" w:cs="Open Sans"/>
        </w:rPr>
        <w:t>and project meetings, where required.</w:t>
      </w:r>
    </w:p>
    <w:p w14:paraId="769E0FC8" w14:textId="77777777" w:rsidR="00186E98" w:rsidRPr="00186E98" w:rsidRDefault="00186E98" w:rsidP="00186E98">
      <w:pPr>
        <w:jc w:val="both"/>
        <w:rPr>
          <w:rFonts w:ascii="Open Sans" w:hAnsi="Open Sans" w:cs="Open Sans"/>
          <w:b/>
          <w:bCs/>
        </w:rPr>
      </w:pPr>
      <w:r w:rsidRPr="00186E98">
        <w:rPr>
          <w:rFonts w:ascii="Open Sans" w:hAnsi="Open Sans" w:cs="Open Sans"/>
          <w:b/>
          <w:bCs/>
        </w:rPr>
        <w:t>Key Deliverables</w:t>
      </w:r>
    </w:p>
    <w:p w14:paraId="28D06112" w14:textId="77777777" w:rsidR="00186E98" w:rsidRPr="00186E98" w:rsidRDefault="00186E98" w:rsidP="00186E98">
      <w:pPr>
        <w:numPr>
          <w:ilvl w:val="0"/>
          <w:numId w:val="60"/>
        </w:numPr>
        <w:jc w:val="both"/>
        <w:rPr>
          <w:rFonts w:ascii="Open Sans" w:hAnsi="Open Sans" w:cs="Open Sans"/>
        </w:rPr>
      </w:pPr>
      <w:r w:rsidRPr="00186E98">
        <w:rPr>
          <w:rFonts w:ascii="Open Sans" w:hAnsi="Open Sans" w:cs="Open Sans"/>
        </w:rPr>
        <w:t xml:space="preserve">Final Cost Plan. </w:t>
      </w:r>
    </w:p>
    <w:p w14:paraId="5D28BB4A" w14:textId="77777777" w:rsidR="00186E98" w:rsidRPr="00186E98" w:rsidRDefault="00186E98" w:rsidP="00186E98">
      <w:pPr>
        <w:numPr>
          <w:ilvl w:val="0"/>
          <w:numId w:val="60"/>
        </w:numPr>
        <w:jc w:val="both"/>
        <w:rPr>
          <w:rFonts w:ascii="Open Sans" w:hAnsi="Open Sans" w:cs="Open Sans"/>
        </w:rPr>
      </w:pPr>
      <w:r w:rsidRPr="00186E98">
        <w:rPr>
          <w:rFonts w:ascii="Open Sans" w:hAnsi="Open Sans" w:cs="Open Sans"/>
        </w:rPr>
        <w:t xml:space="preserve">Final Cost Report. </w:t>
      </w:r>
    </w:p>
    <w:p w14:paraId="7EA5F838" w14:textId="77777777" w:rsidR="00186E98" w:rsidRPr="00186E98" w:rsidRDefault="00186E98" w:rsidP="00186E98">
      <w:pPr>
        <w:numPr>
          <w:ilvl w:val="0"/>
          <w:numId w:val="60"/>
        </w:numPr>
        <w:jc w:val="both"/>
        <w:rPr>
          <w:rFonts w:ascii="Open Sans" w:hAnsi="Open Sans" w:cs="Open Sans"/>
        </w:rPr>
      </w:pPr>
      <w:r w:rsidRPr="00186E98">
        <w:rPr>
          <w:rFonts w:ascii="Open Sans" w:hAnsi="Open Sans" w:cs="Open Sans"/>
        </w:rPr>
        <w:t xml:space="preserve">Funding Cost Information. </w:t>
      </w:r>
    </w:p>
    <w:p w14:paraId="40308397" w14:textId="77777777" w:rsidR="00186E98" w:rsidRPr="00186E98" w:rsidRDefault="00186E98" w:rsidP="00186E98">
      <w:pPr>
        <w:numPr>
          <w:ilvl w:val="0"/>
          <w:numId w:val="60"/>
        </w:numPr>
        <w:jc w:val="both"/>
        <w:rPr>
          <w:rFonts w:ascii="Open Sans" w:hAnsi="Open Sans" w:cs="Open Sans"/>
        </w:rPr>
      </w:pPr>
      <w:r w:rsidRPr="00186E98">
        <w:rPr>
          <w:rFonts w:ascii="Open Sans" w:hAnsi="Open Sans" w:cs="Open Sans"/>
        </w:rPr>
        <w:t xml:space="preserve">Commercial Close-Out Report. </w:t>
      </w:r>
    </w:p>
    <w:p w14:paraId="20350C74" w14:textId="77777777" w:rsidR="00186E98" w:rsidRPr="00186E98" w:rsidRDefault="00186E98" w:rsidP="00186E98">
      <w:pPr>
        <w:numPr>
          <w:ilvl w:val="0"/>
          <w:numId w:val="60"/>
        </w:numPr>
        <w:jc w:val="both"/>
        <w:rPr>
          <w:rFonts w:ascii="Open Sans" w:hAnsi="Open Sans" w:cs="Open Sans"/>
        </w:rPr>
      </w:pPr>
      <w:r w:rsidRPr="00186E98">
        <w:rPr>
          <w:rFonts w:ascii="Open Sans" w:hAnsi="Open Sans" w:cs="Open Sans"/>
        </w:rPr>
        <w:t xml:space="preserve">Commercial Handover Documentation. </w:t>
      </w:r>
    </w:p>
    <w:p w14:paraId="412C7595" w14:textId="77777777" w:rsidR="000C1A83" w:rsidRPr="00186E98" w:rsidRDefault="000C1A83" w:rsidP="00554165">
      <w:pPr>
        <w:jc w:val="both"/>
        <w:rPr>
          <w:rFonts w:ascii="Open Sans" w:hAnsi="Open Sans" w:cs="Open Sans"/>
        </w:rPr>
      </w:pPr>
    </w:p>
    <w:sectPr w:rsidR="000C1A83" w:rsidRPr="00186E98" w:rsidSect="00D4515B">
      <w:headerReference w:type="default" r:id="rId11"/>
      <w:footerReference w:type="even" r:id="rId12"/>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F4CAC3" w14:textId="77777777" w:rsidR="009059E8" w:rsidRDefault="009059E8" w:rsidP="00D4515B">
      <w:pPr>
        <w:spacing w:after="0" w:line="240" w:lineRule="auto"/>
      </w:pPr>
      <w:r>
        <w:separator/>
      </w:r>
    </w:p>
  </w:endnote>
  <w:endnote w:type="continuationSeparator" w:id="0">
    <w:p w14:paraId="127D6354" w14:textId="77777777" w:rsidR="009059E8" w:rsidRDefault="009059E8" w:rsidP="00D45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52866633"/>
      <w:docPartObj>
        <w:docPartGallery w:val="Page Numbers (Bottom of Page)"/>
        <w:docPartUnique/>
      </w:docPartObj>
    </w:sdtPr>
    <w:sdtEndPr>
      <w:rPr>
        <w:rStyle w:val="PageNumber"/>
      </w:rPr>
    </w:sdtEndPr>
    <w:sdtContent>
      <w:p w14:paraId="0DD699C3" w14:textId="28C88FD4" w:rsidR="00D4515B" w:rsidRDefault="00D4515B" w:rsidP="00C615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D9B23A0" w14:textId="77777777" w:rsidR="00D4515B" w:rsidRDefault="00D4515B" w:rsidP="00D451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063684028"/>
      <w:docPartObj>
        <w:docPartGallery w:val="Page Numbers (Bottom of Page)"/>
        <w:docPartUnique/>
      </w:docPartObj>
    </w:sdtPr>
    <w:sdtEndPr>
      <w:rPr>
        <w:rStyle w:val="PageNumber"/>
      </w:rPr>
    </w:sdtEndPr>
    <w:sdtContent>
      <w:p w14:paraId="721E1443" w14:textId="51861E5B" w:rsidR="00D4515B" w:rsidRDefault="00D4515B" w:rsidP="00C615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0C3F758" w14:textId="77777777" w:rsidR="00D4515B" w:rsidRDefault="00D4515B" w:rsidP="00D451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6D8EEF" w14:textId="77777777" w:rsidR="009059E8" w:rsidRDefault="009059E8" w:rsidP="00D4515B">
      <w:pPr>
        <w:spacing w:after="0" w:line="240" w:lineRule="auto"/>
      </w:pPr>
      <w:r>
        <w:separator/>
      </w:r>
    </w:p>
  </w:footnote>
  <w:footnote w:type="continuationSeparator" w:id="0">
    <w:p w14:paraId="0C3A02D4" w14:textId="77777777" w:rsidR="009059E8" w:rsidRDefault="009059E8" w:rsidP="00D45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DB9EBD" w14:textId="70659139" w:rsidR="000D629A" w:rsidRPr="000823C3" w:rsidRDefault="004C563F" w:rsidP="000D629A">
    <w:pPr>
      <w:pStyle w:val="Header"/>
      <w:jc w:val="right"/>
      <w:rPr>
        <w:rFonts w:ascii="Open Sans" w:hAnsi="Open Sans" w:cs="Open Sans"/>
        <w:sz w:val="20"/>
        <w:szCs w:val="20"/>
      </w:rPr>
    </w:pPr>
    <w:r w:rsidRPr="000823C3">
      <w:rPr>
        <w:rFonts w:ascii="Open Sans" w:hAnsi="Open Sans" w:cs="Open Sans"/>
        <w:sz w:val="20"/>
        <w:szCs w:val="20"/>
      </w:rPr>
      <w:t>South West Mayo Development Company –Project Manager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950E3"/>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E7672"/>
    <w:multiLevelType w:val="hybridMultilevel"/>
    <w:tmpl w:val="725E09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93B4667"/>
    <w:multiLevelType w:val="multilevel"/>
    <w:tmpl w:val="2CE4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E3724"/>
    <w:multiLevelType w:val="multilevel"/>
    <w:tmpl w:val="281E94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D260D79"/>
    <w:multiLevelType w:val="hybridMultilevel"/>
    <w:tmpl w:val="FECC9E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D9B13D7"/>
    <w:multiLevelType w:val="multilevel"/>
    <w:tmpl w:val="B4B2A4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F723C74"/>
    <w:multiLevelType w:val="multilevel"/>
    <w:tmpl w:val="E0269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F395E"/>
    <w:multiLevelType w:val="multilevel"/>
    <w:tmpl w:val="26563D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125D2085"/>
    <w:multiLevelType w:val="multilevel"/>
    <w:tmpl w:val="A320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A306A1"/>
    <w:multiLevelType w:val="multilevel"/>
    <w:tmpl w:val="DC68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146BB3"/>
    <w:multiLevelType w:val="hybridMultilevel"/>
    <w:tmpl w:val="156AF6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4720703"/>
    <w:multiLevelType w:val="multilevel"/>
    <w:tmpl w:val="44DA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5921DD"/>
    <w:multiLevelType w:val="hybridMultilevel"/>
    <w:tmpl w:val="9C7017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58D6BC1"/>
    <w:multiLevelType w:val="multilevel"/>
    <w:tmpl w:val="569E5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2E0931"/>
    <w:multiLevelType w:val="multilevel"/>
    <w:tmpl w:val="A908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3F1E90"/>
    <w:multiLevelType w:val="hybridMultilevel"/>
    <w:tmpl w:val="73AE47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79B3A44"/>
    <w:multiLevelType w:val="multilevel"/>
    <w:tmpl w:val="F6B89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AB42B7"/>
    <w:multiLevelType w:val="multilevel"/>
    <w:tmpl w:val="4E54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827ACA"/>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DF7B04"/>
    <w:multiLevelType w:val="hybridMultilevel"/>
    <w:tmpl w:val="359889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1D045685"/>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D21C42"/>
    <w:multiLevelType w:val="multilevel"/>
    <w:tmpl w:val="6E20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9F3EBB"/>
    <w:multiLevelType w:val="multilevel"/>
    <w:tmpl w:val="84D44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F35F30"/>
    <w:multiLevelType w:val="multilevel"/>
    <w:tmpl w:val="21E0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28259C"/>
    <w:multiLevelType w:val="multilevel"/>
    <w:tmpl w:val="1650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0C2F03"/>
    <w:multiLevelType w:val="multilevel"/>
    <w:tmpl w:val="836EA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FE6772"/>
    <w:multiLevelType w:val="multilevel"/>
    <w:tmpl w:val="927A00A0"/>
    <w:lvl w:ilvl="0">
      <w:start w:val="1"/>
      <w:numFmt w:val="bullet"/>
      <w:lvlText w:val=""/>
      <w:lvlJc w:val="left"/>
      <w:pPr>
        <w:ind w:left="720" w:hanging="360"/>
      </w:pPr>
      <w:rPr>
        <w:rFonts w:ascii="Symbol" w:hAnsi="Symbol" w:hint="default"/>
        <w:sz w:val="24"/>
        <w:szCs w:val="24"/>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346B35E2"/>
    <w:multiLevelType w:val="multilevel"/>
    <w:tmpl w:val="9BE4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9B409B"/>
    <w:multiLevelType w:val="hybridMultilevel"/>
    <w:tmpl w:val="8AD824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6C13FB8"/>
    <w:multiLevelType w:val="hybridMultilevel"/>
    <w:tmpl w:val="8C9E2A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3A07556C"/>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5444E8"/>
    <w:multiLevelType w:val="hybridMultilevel"/>
    <w:tmpl w:val="87C06D34"/>
    <w:lvl w:ilvl="0" w:tplc="18090001">
      <w:start w:val="1"/>
      <w:numFmt w:val="bullet"/>
      <w:lvlText w:val=""/>
      <w:lvlJc w:val="left"/>
      <w:pPr>
        <w:ind w:left="862" w:hanging="360"/>
      </w:pPr>
      <w:rPr>
        <w:rFonts w:ascii="Symbol" w:hAnsi="Symbol" w:hint="default"/>
      </w:rPr>
    </w:lvl>
    <w:lvl w:ilvl="1" w:tplc="18090003" w:tentative="1">
      <w:start w:val="1"/>
      <w:numFmt w:val="bullet"/>
      <w:lvlText w:val="o"/>
      <w:lvlJc w:val="left"/>
      <w:pPr>
        <w:ind w:left="1582" w:hanging="360"/>
      </w:pPr>
      <w:rPr>
        <w:rFonts w:ascii="Courier New" w:hAnsi="Courier New" w:cs="Courier New" w:hint="default"/>
      </w:rPr>
    </w:lvl>
    <w:lvl w:ilvl="2" w:tplc="18090005" w:tentative="1">
      <w:start w:val="1"/>
      <w:numFmt w:val="bullet"/>
      <w:lvlText w:val=""/>
      <w:lvlJc w:val="left"/>
      <w:pPr>
        <w:ind w:left="2302" w:hanging="360"/>
      </w:pPr>
      <w:rPr>
        <w:rFonts w:ascii="Wingdings" w:hAnsi="Wingdings" w:hint="default"/>
      </w:rPr>
    </w:lvl>
    <w:lvl w:ilvl="3" w:tplc="18090001" w:tentative="1">
      <w:start w:val="1"/>
      <w:numFmt w:val="bullet"/>
      <w:lvlText w:val=""/>
      <w:lvlJc w:val="left"/>
      <w:pPr>
        <w:ind w:left="3022" w:hanging="360"/>
      </w:pPr>
      <w:rPr>
        <w:rFonts w:ascii="Symbol" w:hAnsi="Symbol" w:hint="default"/>
      </w:rPr>
    </w:lvl>
    <w:lvl w:ilvl="4" w:tplc="18090003" w:tentative="1">
      <w:start w:val="1"/>
      <w:numFmt w:val="bullet"/>
      <w:lvlText w:val="o"/>
      <w:lvlJc w:val="left"/>
      <w:pPr>
        <w:ind w:left="3742" w:hanging="360"/>
      </w:pPr>
      <w:rPr>
        <w:rFonts w:ascii="Courier New" w:hAnsi="Courier New" w:cs="Courier New" w:hint="default"/>
      </w:rPr>
    </w:lvl>
    <w:lvl w:ilvl="5" w:tplc="18090005" w:tentative="1">
      <w:start w:val="1"/>
      <w:numFmt w:val="bullet"/>
      <w:lvlText w:val=""/>
      <w:lvlJc w:val="left"/>
      <w:pPr>
        <w:ind w:left="4462" w:hanging="360"/>
      </w:pPr>
      <w:rPr>
        <w:rFonts w:ascii="Wingdings" w:hAnsi="Wingdings" w:hint="default"/>
      </w:rPr>
    </w:lvl>
    <w:lvl w:ilvl="6" w:tplc="18090001" w:tentative="1">
      <w:start w:val="1"/>
      <w:numFmt w:val="bullet"/>
      <w:lvlText w:val=""/>
      <w:lvlJc w:val="left"/>
      <w:pPr>
        <w:ind w:left="5182" w:hanging="360"/>
      </w:pPr>
      <w:rPr>
        <w:rFonts w:ascii="Symbol" w:hAnsi="Symbol" w:hint="default"/>
      </w:rPr>
    </w:lvl>
    <w:lvl w:ilvl="7" w:tplc="18090003" w:tentative="1">
      <w:start w:val="1"/>
      <w:numFmt w:val="bullet"/>
      <w:lvlText w:val="o"/>
      <w:lvlJc w:val="left"/>
      <w:pPr>
        <w:ind w:left="5902" w:hanging="360"/>
      </w:pPr>
      <w:rPr>
        <w:rFonts w:ascii="Courier New" w:hAnsi="Courier New" w:cs="Courier New" w:hint="default"/>
      </w:rPr>
    </w:lvl>
    <w:lvl w:ilvl="8" w:tplc="18090005" w:tentative="1">
      <w:start w:val="1"/>
      <w:numFmt w:val="bullet"/>
      <w:lvlText w:val=""/>
      <w:lvlJc w:val="left"/>
      <w:pPr>
        <w:ind w:left="6622" w:hanging="360"/>
      </w:pPr>
      <w:rPr>
        <w:rFonts w:ascii="Wingdings" w:hAnsi="Wingdings" w:hint="default"/>
      </w:rPr>
    </w:lvl>
  </w:abstractNum>
  <w:abstractNum w:abstractNumId="32" w15:restartNumberingAfterBreak="0">
    <w:nsid w:val="410B7F28"/>
    <w:multiLevelType w:val="multilevel"/>
    <w:tmpl w:val="DE8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5F0E33"/>
    <w:multiLevelType w:val="hybridMultilevel"/>
    <w:tmpl w:val="FFE220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47513AFF"/>
    <w:multiLevelType w:val="multilevel"/>
    <w:tmpl w:val="1DB2A3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48D66BB3"/>
    <w:multiLevelType w:val="hybridMultilevel"/>
    <w:tmpl w:val="0C9E86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498C4F0A"/>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332819"/>
    <w:multiLevelType w:val="multilevel"/>
    <w:tmpl w:val="2904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59367D"/>
    <w:multiLevelType w:val="multilevel"/>
    <w:tmpl w:val="0D30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493FDB"/>
    <w:multiLevelType w:val="multilevel"/>
    <w:tmpl w:val="0B82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0548ED"/>
    <w:multiLevelType w:val="hybridMultilevel"/>
    <w:tmpl w:val="D9508BE8"/>
    <w:lvl w:ilvl="0" w:tplc="7D50F5DC">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51D94642"/>
    <w:multiLevelType w:val="multilevel"/>
    <w:tmpl w:val="1CEC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A33E5C"/>
    <w:multiLevelType w:val="hybridMultilevel"/>
    <w:tmpl w:val="2B2A5A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590B562C"/>
    <w:multiLevelType w:val="multilevel"/>
    <w:tmpl w:val="340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9F622B"/>
    <w:multiLevelType w:val="multilevel"/>
    <w:tmpl w:val="9ED2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8B1E4E"/>
    <w:multiLevelType w:val="multilevel"/>
    <w:tmpl w:val="85080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4639ED"/>
    <w:multiLevelType w:val="multilevel"/>
    <w:tmpl w:val="06E0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8F2190"/>
    <w:multiLevelType w:val="hybridMultilevel"/>
    <w:tmpl w:val="994C7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620B0925"/>
    <w:multiLevelType w:val="multilevel"/>
    <w:tmpl w:val="28A2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713316"/>
    <w:multiLevelType w:val="multilevel"/>
    <w:tmpl w:val="14AA24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55531AF"/>
    <w:multiLevelType w:val="hybridMultilevel"/>
    <w:tmpl w:val="829E90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6ADC4FD5"/>
    <w:multiLevelType w:val="multilevel"/>
    <w:tmpl w:val="E132C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094ACA"/>
    <w:multiLevelType w:val="hybridMultilevel"/>
    <w:tmpl w:val="EDD0D9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7019415F"/>
    <w:multiLevelType w:val="multilevel"/>
    <w:tmpl w:val="2A12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27525C"/>
    <w:multiLevelType w:val="multilevel"/>
    <w:tmpl w:val="C7EA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E421A8"/>
    <w:multiLevelType w:val="multilevel"/>
    <w:tmpl w:val="D4FEB9A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76AE3026"/>
    <w:multiLevelType w:val="multilevel"/>
    <w:tmpl w:val="9782E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73918E9"/>
    <w:multiLevelType w:val="multilevel"/>
    <w:tmpl w:val="BEAE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7C21EC0"/>
    <w:multiLevelType w:val="hybridMultilevel"/>
    <w:tmpl w:val="CA468E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782F7BCA"/>
    <w:multiLevelType w:val="hybridMultilevel"/>
    <w:tmpl w:val="7AA8ED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78DA23DD"/>
    <w:multiLevelType w:val="multilevel"/>
    <w:tmpl w:val="1A12A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6324605">
    <w:abstractNumId w:val="20"/>
  </w:num>
  <w:num w:numId="2" w16cid:durableId="1325087694">
    <w:abstractNumId w:val="0"/>
  </w:num>
  <w:num w:numId="3" w16cid:durableId="1767454320">
    <w:abstractNumId w:val="36"/>
  </w:num>
  <w:num w:numId="4" w16cid:durableId="1492138045">
    <w:abstractNumId w:val="18"/>
  </w:num>
  <w:num w:numId="5" w16cid:durableId="1491677262">
    <w:abstractNumId w:val="30"/>
  </w:num>
  <w:num w:numId="6" w16cid:durableId="1713648237">
    <w:abstractNumId w:val="40"/>
  </w:num>
  <w:num w:numId="7" w16cid:durableId="2131121832">
    <w:abstractNumId w:val="28"/>
  </w:num>
  <w:num w:numId="8" w16cid:durableId="1738436127">
    <w:abstractNumId w:val="42"/>
  </w:num>
  <w:num w:numId="9" w16cid:durableId="1861092018">
    <w:abstractNumId w:val="10"/>
  </w:num>
  <w:num w:numId="10" w16cid:durableId="2022320887">
    <w:abstractNumId w:val="1"/>
  </w:num>
  <w:num w:numId="11" w16cid:durableId="356076896">
    <w:abstractNumId w:val="19"/>
  </w:num>
  <w:num w:numId="12" w16cid:durableId="1389649568">
    <w:abstractNumId w:val="52"/>
  </w:num>
  <w:num w:numId="13" w16cid:durableId="1249920660">
    <w:abstractNumId w:val="11"/>
  </w:num>
  <w:num w:numId="14" w16cid:durableId="1233351254">
    <w:abstractNumId w:val="15"/>
  </w:num>
  <w:num w:numId="15" w16cid:durableId="466704259">
    <w:abstractNumId w:val="59"/>
  </w:num>
  <w:num w:numId="16" w16cid:durableId="1337882085">
    <w:abstractNumId w:val="12"/>
  </w:num>
  <w:num w:numId="17" w16cid:durableId="1481574052">
    <w:abstractNumId w:val="47"/>
  </w:num>
  <w:num w:numId="18" w16cid:durableId="1640262374">
    <w:abstractNumId w:val="29"/>
  </w:num>
  <w:num w:numId="19" w16cid:durableId="1383021052">
    <w:abstractNumId w:val="35"/>
  </w:num>
  <w:num w:numId="20" w16cid:durableId="503983612">
    <w:abstractNumId w:val="50"/>
  </w:num>
  <w:num w:numId="21" w16cid:durableId="162091896">
    <w:abstractNumId w:val="58"/>
  </w:num>
  <w:num w:numId="22" w16cid:durableId="1330058355">
    <w:abstractNumId w:val="33"/>
  </w:num>
  <w:num w:numId="23" w16cid:durableId="290937601">
    <w:abstractNumId w:val="4"/>
  </w:num>
  <w:num w:numId="24" w16cid:durableId="1263756059">
    <w:abstractNumId w:val="26"/>
  </w:num>
  <w:num w:numId="25" w16cid:durableId="497119872">
    <w:abstractNumId w:val="27"/>
  </w:num>
  <w:num w:numId="26" w16cid:durableId="348608285">
    <w:abstractNumId w:val="14"/>
  </w:num>
  <w:num w:numId="27" w16cid:durableId="1955288961">
    <w:abstractNumId w:val="48"/>
  </w:num>
  <w:num w:numId="28" w16cid:durableId="1177112134">
    <w:abstractNumId w:val="6"/>
  </w:num>
  <w:num w:numId="29" w16cid:durableId="669601460">
    <w:abstractNumId w:val="16"/>
  </w:num>
  <w:num w:numId="30" w16cid:durableId="43525454">
    <w:abstractNumId w:val="45"/>
  </w:num>
  <w:num w:numId="31" w16cid:durableId="1671054405">
    <w:abstractNumId w:val="46"/>
  </w:num>
  <w:num w:numId="32" w16cid:durableId="835153168">
    <w:abstractNumId w:val="8"/>
  </w:num>
  <w:num w:numId="33" w16cid:durableId="1332173047">
    <w:abstractNumId w:val="3"/>
  </w:num>
  <w:num w:numId="34" w16cid:durableId="1405182424">
    <w:abstractNumId w:val="34"/>
  </w:num>
  <w:num w:numId="35" w16cid:durableId="919756755">
    <w:abstractNumId w:val="49"/>
  </w:num>
  <w:num w:numId="36" w16cid:durableId="219288044">
    <w:abstractNumId w:val="55"/>
  </w:num>
  <w:num w:numId="37" w16cid:durableId="1865360975">
    <w:abstractNumId w:val="5"/>
  </w:num>
  <w:num w:numId="38" w16cid:durableId="202789920">
    <w:abstractNumId w:val="7"/>
  </w:num>
  <w:num w:numId="39" w16cid:durableId="372048616">
    <w:abstractNumId w:val="31"/>
  </w:num>
  <w:num w:numId="40" w16cid:durableId="211308238">
    <w:abstractNumId w:val="43"/>
  </w:num>
  <w:num w:numId="41" w16cid:durableId="850795868">
    <w:abstractNumId w:val="38"/>
  </w:num>
  <w:num w:numId="42" w16cid:durableId="164246805">
    <w:abstractNumId w:val="57"/>
  </w:num>
  <w:num w:numId="43" w16cid:durableId="1236163617">
    <w:abstractNumId w:val="17"/>
  </w:num>
  <w:num w:numId="44" w16cid:durableId="343287316">
    <w:abstractNumId w:val="23"/>
  </w:num>
  <w:num w:numId="45" w16cid:durableId="1347511990">
    <w:abstractNumId w:val="56"/>
  </w:num>
  <w:num w:numId="46" w16cid:durableId="1398016371">
    <w:abstractNumId w:val="25"/>
  </w:num>
  <w:num w:numId="47" w16cid:durableId="937829776">
    <w:abstractNumId w:val="22"/>
  </w:num>
  <w:num w:numId="48" w16cid:durableId="713694088">
    <w:abstractNumId w:val="32"/>
  </w:num>
  <w:num w:numId="49" w16cid:durableId="1690374668">
    <w:abstractNumId w:val="51"/>
  </w:num>
  <w:num w:numId="50" w16cid:durableId="1331980903">
    <w:abstractNumId w:val="13"/>
  </w:num>
  <w:num w:numId="51" w16cid:durableId="1078670137">
    <w:abstractNumId w:val="39"/>
  </w:num>
  <w:num w:numId="52" w16cid:durableId="1023242020">
    <w:abstractNumId w:val="37"/>
  </w:num>
  <w:num w:numId="53" w16cid:durableId="836387366">
    <w:abstractNumId w:val="2"/>
  </w:num>
  <w:num w:numId="54" w16cid:durableId="724792902">
    <w:abstractNumId w:val="54"/>
  </w:num>
  <w:num w:numId="55" w16cid:durableId="859660004">
    <w:abstractNumId w:val="21"/>
  </w:num>
  <w:num w:numId="56" w16cid:durableId="1971471453">
    <w:abstractNumId w:val="24"/>
  </w:num>
  <w:num w:numId="57" w16cid:durableId="1049961980">
    <w:abstractNumId w:val="60"/>
  </w:num>
  <w:num w:numId="58" w16cid:durableId="57368310">
    <w:abstractNumId w:val="53"/>
  </w:num>
  <w:num w:numId="59" w16cid:durableId="281229901">
    <w:abstractNumId w:val="44"/>
  </w:num>
  <w:num w:numId="60" w16cid:durableId="1998725323">
    <w:abstractNumId w:val="41"/>
  </w:num>
  <w:num w:numId="61" w16cid:durableId="809447473">
    <w:abstractNumId w:val="9"/>
  </w:num>
  <w:numIdMacAtCleanup w:val="6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93"/>
    <w:rsid w:val="00000208"/>
    <w:rsid w:val="0001176B"/>
    <w:rsid w:val="00012CA0"/>
    <w:rsid w:val="000137A6"/>
    <w:rsid w:val="00021C92"/>
    <w:rsid w:val="000233DE"/>
    <w:rsid w:val="0003601D"/>
    <w:rsid w:val="00047052"/>
    <w:rsid w:val="0004765C"/>
    <w:rsid w:val="000507D2"/>
    <w:rsid w:val="0005479A"/>
    <w:rsid w:val="00081E84"/>
    <w:rsid w:val="000823C3"/>
    <w:rsid w:val="00084773"/>
    <w:rsid w:val="00085396"/>
    <w:rsid w:val="00096403"/>
    <w:rsid w:val="00097847"/>
    <w:rsid w:val="000A3142"/>
    <w:rsid w:val="000C1A83"/>
    <w:rsid w:val="000D629A"/>
    <w:rsid w:val="000E0B3C"/>
    <w:rsid w:val="000E1A66"/>
    <w:rsid w:val="000E6A0B"/>
    <w:rsid w:val="000F68B8"/>
    <w:rsid w:val="00111ECD"/>
    <w:rsid w:val="001123A4"/>
    <w:rsid w:val="00151D86"/>
    <w:rsid w:val="00155B60"/>
    <w:rsid w:val="00167056"/>
    <w:rsid w:val="001732A2"/>
    <w:rsid w:val="00182056"/>
    <w:rsid w:val="00186E98"/>
    <w:rsid w:val="001A06FF"/>
    <w:rsid w:val="001A3C98"/>
    <w:rsid w:val="001B2FBF"/>
    <w:rsid w:val="001C4F82"/>
    <w:rsid w:val="001C671A"/>
    <w:rsid w:val="001D5874"/>
    <w:rsid w:val="001E4507"/>
    <w:rsid w:val="001F3D93"/>
    <w:rsid w:val="001F3E95"/>
    <w:rsid w:val="002614DE"/>
    <w:rsid w:val="00277C51"/>
    <w:rsid w:val="00283A5C"/>
    <w:rsid w:val="00286A78"/>
    <w:rsid w:val="002922CA"/>
    <w:rsid w:val="00293887"/>
    <w:rsid w:val="002D11B8"/>
    <w:rsid w:val="002D4462"/>
    <w:rsid w:val="002D4881"/>
    <w:rsid w:val="002E622C"/>
    <w:rsid w:val="002F250C"/>
    <w:rsid w:val="002F7739"/>
    <w:rsid w:val="003074E1"/>
    <w:rsid w:val="003077C2"/>
    <w:rsid w:val="00333F78"/>
    <w:rsid w:val="00340CE6"/>
    <w:rsid w:val="00341307"/>
    <w:rsid w:val="00353F6A"/>
    <w:rsid w:val="00372919"/>
    <w:rsid w:val="00374467"/>
    <w:rsid w:val="00380029"/>
    <w:rsid w:val="00382871"/>
    <w:rsid w:val="0039687E"/>
    <w:rsid w:val="003B2D3D"/>
    <w:rsid w:val="003B2FA3"/>
    <w:rsid w:val="003C2594"/>
    <w:rsid w:val="003C2E56"/>
    <w:rsid w:val="003E2BA6"/>
    <w:rsid w:val="003E2E7D"/>
    <w:rsid w:val="003E5786"/>
    <w:rsid w:val="003F0DC8"/>
    <w:rsid w:val="003F434B"/>
    <w:rsid w:val="004371DE"/>
    <w:rsid w:val="0046265C"/>
    <w:rsid w:val="00471B46"/>
    <w:rsid w:val="00474246"/>
    <w:rsid w:val="00476499"/>
    <w:rsid w:val="004912DC"/>
    <w:rsid w:val="00493B2B"/>
    <w:rsid w:val="004A1CEE"/>
    <w:rsid w:val="004B6993"/>
    <w:rsid w:val="004C2758"/>
    <w:rsid w:val="004C2894"/>
    <w:rsid w:val="004C563F"/>
    <w:rsid w:val="004C75FD"/>
    <w:rsid w:val="004D658A"/>
    <w:rsid w:val="004E7F40"/>
    <w:rsid w:val="00501700"/>
    <w:rsid w:val="0050259A"/>
    <w:rsid w:val="00503309"/>
    <w:rsid w:val="00506A5C"/>
    <w:rsid w:val="00515A97"/>
    <w:rsid w:val="00527071"/>
    <w:rsid w:val="00530AD6"/>
    <w:rsid w:val="0053693C"/>
    <w:rsid w:val="0054401A"/>
    <w:rsid w:val="00551200"/>
    <w:rsid w:val="00552414"/>
    <w:rsid w:val="00554165"/>
    <w:rsid w:val="0057394A"/>
    <w:rsid w:val="00573C61"/>
    <w:rsid w:val="00583CD9"/>
    <w:rsid w:val="005B0169"/>
    <w:rsid w:val="005B0A44"/>
    <w:rsid w:val="005B378A"/>
    <w:rsid w:val="005C578D"/>
    <w:rsid w:val="005E3908"/>
    <w:rsid w:val="005E402B"/>
    <w:rsid w:val="005F2DD4"/>
    <w:rsid w:val="006012AC"/>
    <w:rsid w:val="00607F6E"/>
    <w:rsid w:val="00614FAC"/>
    <w:rsid w:val="00616B4D"/>
    <w:rsid w:val="00623443"/>
    <w:rsid w:val="00635CA6"/>
    <w:rsid w:val="00665F2B"/>
    <w:rsid w:val="00681BB3"/>
    <w:rsid w:val="006930C5"/>
    <w:rsid w:val="006A0C88"/>
    <w:rsid w:val="006B6E0A"/>
    <w:rsid w:val="006B6FE6"/>
    <w:rsid w:val="006D7CDE"/>
    <w:rsid w:val="00700FE8"/>
    <w:rsid w:val="0070197D"/>
    <w:rsid w:val="0070698F"/>
    <w:rsid w:val="00713B8B"/>
    <w:rsid w:val="007172D1"/>
    <w:rsid w:val="00737187"/>
    <w:rsid w:val="00744A9E"/>
    <w:rsid w:val="00753F2D"/>
    <w:rsid w:val="007671FA"/>
    <w:rsid w:val="00785DF5"/>
    <w:rsid w:val="00790170"/>
    <w:rsid w:val="00793122"/>
    <w:rsid w:val="007A48D8"/>
    <w:rsid w:val="007A72A7"/>
    <w:rsid w:val="007B3117"/>
    <w:rsid w:val="007C0CCB"/>
    <w:rsid w:val="007F2432"/>
    <w:rsid w:val="007F682A"/>
    <w:rsid w:val="00832E73"/>
    <w:rsid w:val="00840709"/>
    <w:rsid w:val="00856B90"/>
    <w:rsid w:val="008621FD"/>
    <w:rsid w:val="008714F4"/>
    <w:rsid w:val="008735E1"/>
    <w:rsid w:val="00875BF5"/>
    <w:rsid w:val="00875DC0"/>
    <w:rsid w:val="00885D62"/>
    <w:rsid w:val="008A5934"/>
    <w:rsid w:val="008A5AEC"/>
    <w:rsid w:val="008B4F37"/>
    <w:rsid w:val="008C0C68"/>
    <w:rsid w:val="008C5AAC"/>
    <w:rsid w:val="008F09DB"/>
    <w:rsid w:val="00905426"/>
    <w:rsid w:val="009059E8"/>
    <w:rsid w:val="00911D19"/>
    <w:rsid w:val="0091579D"/>
    <w:rsid w:val="009458E9"/>
    <w:rsid w:val="00947605"/>
    <w:rsid w:val="00966007"/>
    <w:rsid w:val="00972DCC"/>
    <w:rsid w:val="0097692E"/>
    <w:rsid w:val="009904A4"/>
    <w:rsid w:val="009A0F21"/>
    <w:rsid w:val="009C34EA"/>
    <w:rsid w:val="009C6CFC"/>
    <w:rsid w:val="009D0F61"/>
    <w:rsid w:val="009D6BB1"/>
    <w:rsid w:val="009E3D4A"/>
    <w:rsid w:val="009E4E74"/>
    <w:rsid w:val="009F2284"/>
    <w:rsid w:val="00A043F8"/>
    <w:rsid w:val="00A10CE3"/>
    <w:rsid w:val="00A11CA1"/>
    <w:rsid w:val="00A144D4"/>
    <w:rsid w:val="00A169EA"/>
    <w:rsid w:val="00A277BE"/>
    <w:rsid w:val="00A313A3"/>
    <w:rsid w:val="00A42474"/>
    <w:rsid w:val="00A47BA9"/>
    <w:rsid w:val="00A53DDE"/>
    <w:rsid w:val="00A6251B"/>
    <w:rsid w:val="00A64AA4"/>
    <w:rsid w:val="00A661E7"/>
    <w:rsid w:val="00A67B6E"/>
    <w:rsid w:val="00A708DD"/>
    <w:rsid w:val="00A712D4"/>
    <w:rsid w:val="00A839CA"/>
    <w:rsid w:val="00A90C7F"/>
    <w:rsid w:val="00A95A46"/>
    <w:rsid w:val="00AA2180"/>
    <w:rsid w:val="00AB0E22"/>
    <w:rsid w:val="00AB5C03"/>
    <w:rsid w:val="00AC08D2"/>
    <w:rsid w:val="00AC57D2"/>
    <w:rsid w:val="00AC7037"/>
    <w:rsid w:val="00AD1541"/>
    <w:rsid w:val="00B03A4D"/>
    <w:rsid w:val="00B25566"/>
    <w:rsid w:val="00B459C0"/>
    <w:rsid w:val="00B50428"/>
    <w:rsid w:val="00B820E4"/>
    <w:rsid w:val="00B950EF"/>
    <w:rsid w:val="00BB148B"/>
    <w:rsid w:val="00BC66BC"/>
    <w:rsid w:val="00BE073E"/>
    <w:rsid w:val="00BF3CC3"/>
    <w:rsid w:val="00C051B5"/>
    <w:rsid w:val="00C16346"/>
    <w:rsid w:val="00C23413"/>
    <w:rsid w:val="00C33F02"/>
    <w:rsid w:val="00C51C0B"/>
    <w:rsid w:val="00C52510"/>
    <w:rsid w:val="00C5552E"/>
    <w:rsid w:val="00C574DC"/>
    <w:rsid w:val="00C61569"/>
    <w:rsid w:val="00C6723A"/>
    <w:rsid w:val="00C7596B"/>
    <w:rsid w:val="00CA17CA"/>
    <w:rsid w:val="00CB0477"/>
    <w:rsid w:val="00CB1AD8"/>
    <w:rsid w:val="00CB52B1"/>
    <w:rsid w:val="00CC7F9F"/>
    <w:rsid w:val="00CD616D"/>
    <w:rsid w:val="00CE1223"/>
    <w:rsid w:val="00D024DA"/>
    <w:rsid w:val="00D200CF"/>
    <w:rsid w:val="00D2779D"/>
    <w:rsid w:val="00D40A4E"/>
    <w:rsid w:val="00D40BD8"/>
    <w:rsid w:val="00D4304C"/>
    <w:rsid w:val="00D4515B"/>
    <w:rsid w:val="00D54A32"/>
    <w:rsid w:val="00D55FB6"/>
    <w:rsid w:val="00D64521"/>
    <w:rsid w:val="00D86F33"/>
    <w:rsid w:val="00DA7943"/>
    <w:rsid w:val="00DC68C2"/>
    <w:rsid w:val="00DD17A2"/>
    <w:rsid w:val="00DD3F31"/>
    <w:rsid w:val="00DD5D22"/>
    <w:rsid w:val="00DF1736"/>
    <w:rsid w:val="00DF72A3"/>
    <w:rsid w:val="00E04DF6"/>
    <w:rsid w:val="00E06599"/>
    <w:rsid w:val="00E155D3"/>
    <w:rsid w:val="00E347EF"/>
    <w:rsid w:val="00E52304"/>
    <w:rsid w:val="00E5424C"/>
    <w:rsid w:val="00E76530"/>
    <w:rsid w:val="00E8340C"/>
    <w:rsid w:val="00E83F39"/>
    <w:rsid w:val="00E8701C"/>
    <w:rsid w:val="00E96902"/>
    <w:rsid w:val="00EA15A7"/>
    <w:rsid w:val="00EA66FA"/>
    <w:rsid w:val="00EB2310"/>
    <w:rsid w:val="00ED2471"/>
    <w:rsid w:val="00EE6497"/>
    <w:rsid w:val="00F145B2"/>
    <w:rsid w:val="00F235B0"/>
    <w:rsid w:val="00F25240"/>
    <w:rsid w:val="00F312E1"/>
    <w:rsid w:val="00F36E44"/>
    <w:rsid w:val="00F37C5B"/>
    <w:rsid w:val="00F4088F"/>
    <w:rsid w:val="00F6033E"/>
    <w:rsid w:val="00F616C2"/>
    <w:rsid w:val="00F61D2F"/>
    <w:rsid w:val="00F63D8D"/>
    <w:rsid w:val="00F65023"/>
    <w:rsid w:val="00F716B3"/>
    <w:rsid w:val="00F77125"/>
    <w:rsid w:val="00F87227"/>
    <w:rsid w:val="00F87594"/>
    <w:rsid w:val="00F93E77"/>
    <w:rsid w:val="00FA0D94"/>
    <w:rsid w:val="00FA117C"/>
    <w:rsid w:val="00FA7A61"/>
    <w:rsid w:val="00FC3199"/>
    <w:rsid w:val="00FD2939"/>
    <w:rsid w:val="00FE1555"/>
    <w:rsid w:val="00FE2ACC"/>
    <w:rsid w:val="00FE3918"/>
    <w:rsid w:val="00FF0537"/>
    <w:rsid w:val="0258057C"/>
    <w:rsid w:val="0367B250"/>
    <w:rsid w:val="03CE2AD7"/>
    <w:rsid w:val="0A7F2F8B"/>
    <w:rsid w:val="10879FBA"/>
    <w:rsid w:val="10A55F50"/>
    <w:rsid w:val="1C09E740"/>
    <w:rsid w:val="2E926BF2"/>
    <w:rsid w:val="2EC909F7"/>
    <w:rsid w:val="2F7824FA"/>
    <w:rsid w:val="30EFCD53"/>
    <w:rsid w:val="395CC123"/>
    <w:rsid w:val="3B053FAE"/>
    <w:rsid w:val="493AD5AD"/>
    <w:rsid w:val="4FC3D496"/>
    <w:rsid w:val="543A0232"/>
    <w:rsid w:val="5459E920"/>
    <w:rsid w:val="5F301B87"/>
    <w:rsid w:val="67A6485A"/>
    <w:rsid w:val="6EA22CEB"/>
    <w:rsid w:val="7005849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5730E"/>
  <w15:chartTrackingRefBased/>
  <w15:docId w15:val="{81867D07-FF94-4AC0-9FAC-4AEC2203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9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B69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B69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9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9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9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9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9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9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9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B69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B69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9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9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9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9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9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993"/>
    <w:rPr>
      <w:rFonts w:eastAsiaTheme="majorEastAsia" w:cstheme="majorBidi"/>
      <w:color w:val="272727" w:themeColor="text1" w:themeTint="D8"/>
    </w:rPr>
  </w:style>
  <w:style w:type="paragraph" w:styleId="Title">
    <w:name w:val="Title"/>
    <w:basedOn w:val="Normal"/>
    <w:next w:val="Normal"/>
    <w:link w:val="TitleChar"/>
    <w:uiPriority w:val="10"/>
    <w:qFormat/>
    <w:rsid w:val="004B69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9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9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9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993"/>
    <w:pPr>
      <w:spacing w:before="160"/>
      <w:jc w:val="center"/>
    </w:pPr>
    <w:rPr>
      <w:i/>
      <w:iCs/>
      <w:color w:val="404040" w:themeColor="text1" w:themeTint="BF"/>
    </w:rPr>
  </w:style>
  <w:style w:type="character" w:customStyle="1" w:styleId="QuoteChar">
    <w:name w:val="Quote Char"/>
    <w:basedOn w:val="DefaultParagraphFont"/>
    <w:link w:val="Quote"/>
    <w:uiPriority w:val="29"/>
    <w:rsid w:val="004B6993"/>
    <w:rPr>
      <w:i/>
      <w:iCs/>
      <w:color w:val="404040" w:themeColor="text1" w:themeTint="BF"/>
    </w:rPr>
  </w:style>
  <w:style w:type="paragraph" w:styleId="ListParagraph">
    <w:name w:val="List Paragraph"/>
    <w:basedOn w:val="Normal"/>
    <w:qFormat/>
    <w:rsid w:val="004B6993"/>
    <w:pPr>
      <w:ind w:left="720"/>
      <w:contextualSpacing/>
    </w:pPr>
  </w:style>
  <w:style w:type="character" w:styleId="IntenseEmphasis">
    <w:name w:val="Intense Emphasis"/>
    <w:basedOn w:val="DefaultParagraphFont"/>
    <w:uiPriority w:val="21"/>
    <w:qFormat/>
    <w:rsid w:val="004B6993"/>
    <w:rPr>
      <w:i/>
      <w:iCs/>
      <w:color w:val="0F4761" w:themeColor="accent1" w:themeShade="BF"/>
    </w:rPr>
  </w:style>
  <w:style w:type="paragraph" w:styleId="IntenseQuote">
    <w:name w:val="Intense Quote"/>
    <w:basedOn w:val="Normal"/>
    <w:next w:val="Normal"/>
    <w:link w:val="IntenseQuoteChar"/>
    <w:uiPriority w:val="30"/>
    <w:qFormat/>
    <w:rsid w:val="004B69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993"/>
    <w:rPr>
      <w:i/>
      <w:iCs/>
      <w:color w:val="0F4761" w:themeColor="accent1" w:themeShade="BF"/>
    </w:rPr>
  </w:style>
  <w:style w:type="character" w:styleId="IntenseReference">
    <w:name w:val="Intense Reference"/>
    <w:basedOn w:val="DefaultParagraphFont"/>
    <w:uiPriority w:val="32"/>
    <w:qFormat/>
    <w:rsid w:val="004B6993"/>
    <w:rPr>
      <w:b/>
      <w:bCs/>
      <w:smallCaps/>
      <w:color w:val="0F4761" w:themeColor="accent1" w:themeShade="BF"/>
      <w:spacing w:val="5"/>
    </w:rPr>
  </w:style>
  <w:style w:type="character" w:styleId="CommentReference">
    <w:name w:val="annotation reference"/>
    <w:basedOn w:val="DefaultParagraphFont"/>
    <w:uiPriority w:val="99"/>
    <w:semiHidden/>
    <w:unhideWhenUsed/>
    <w:rsid w:val="00E04DF6"/>
    <w:rPr>
      <w:sz w:val="16"/>
      <w:szCs w:val="16"/>
    </w:rPr>
  </w:style>
  <w:style w:type="paragraph" w:styleId="CommentText">
    <w:name w:val="annotation text"/>
    <w:basedOn w:val="Normal"/>
    <w:link w:val="CommentTextChar"/>
    <w:uiPriority w:val="99"/>
    <w:unhideWhenUsed/>
    <w:rsid w:val="00E04DF6"/>
    <w:pPr>
      <w:spacing w:line="240" w:lineRule="auto"/>
    </w:pPr>
    <w:rPr>
      <w:sz w:val="20"/>
      <w:szCs w:val="20"/>
    </w:rPr>
  </w:style>
  <w:style w:type="character" w:customStyle="1" w:styleId="CommentTextChar">
    <w:name w:val="Comment Text Char"/>
    <w:basedOn w:val="DefaultParagraphFont"/>
    <w:link w:val="CommentText"/>
    <w:uiPriority w:val="99"/>
    <w:rsid w:val="00E04DF6"/>
    <w:rPr>
      <w:sz w:val="20"/>
      <w:szCs w:val="20"/>
    </w:rPr>
  </w:style>
  <w:style w:type="paragraph" w:styleId="CommentSubject">
    <w:name w:val="annotation subject"/>
    <w:basedOn w:val="CommentText"/>
    <w:next w:val="CommentText"/>
    <w:link w:val="CommentSubjectChar"/>
    <w:uiPriority w:val="99"/>
    <w:semiHidden/>
    <w:unhideWhenUsed/>
    <w:rsid w:val="00E04DF6"/>
    <w:rPr>
      <w:b/>
      <w:bCs/>
    </w:rPr>
  </w:style>
  <w:style w:type="character" w:customStyle="1" w:styleId="CommentSubjectChar">
    <w:name w:val="Comment Subject Char"/>
    <w:basedOn w:val="CommentTextChar"/>
    <w:link w:val="CommentSubject"/>
    <w:uiPriority w:val="99"/>
    <w:semiHidden/>
    <w:rsid w:val="00E04DF6"/>
    <w:rPr>
      <w:b/>
      <w:bCs/>
      <w:sz w:val="20"/>
      <w:szCs w:val="20"/>
    </w:rPr>
  </w:style>
  <w:style w:type="table" w:styleId="GridTable6Colourful">
    <w:name w:val="Grid Table 6 Colorful"/>
    <w:basedOn w:val="TableNormal"/>
    <w:uiPriority w:val="51"/>
    <w:rsid w:val="00E04DF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1">
    <w:name w:val="toc 1"/>
    <w:basedOn w:val="Normal"/>
    <w:next w:val="Normal"/>
    <w:autoRedefine/>
    <w:uiPriority w:val="39"/>
    <w:unhideWhenUsed/>
    <w:rsid w:val="00CE1223"/>
    <w:pPr>
      <w:spacing w:before="360" w:after="0"/>
    </w:pPr>
    <w:rPr>
      <w:rFonts w:asciiTheme="majorHAnsi" w:hAnsiTheme="majorHAnsi"/>
      <w:b/>
      <w:bCs/>
      <w:caps/>
    </w:rPr>
  </w:style>
  <w:style w:type="paragraph" w:styleId="TOC2">
    <w:name w:val="toc 2"/>
    <w:basedOn w:val="Normal"/>
    <w:next w:val="Normal"/>
    <w:autoRedefine/>
    <w:uiPriority w:val="39"/>
    <w:unhideWhenUsed/>
    <w:rsid w:val="00CE1223"/>
    <w:pPr>
      <w:spacing w:before="240" w:after="0"/>
    </w:pPr>
    <w:rPr>
      <w:b/>
      <w:bCs/>
      <w:sz w:val="20"/>
      <w:szCs w:val="20"/>
    </w:rPr>
  </w:style>
  <w:style w:type="paragraph" w:styleId="TOC3">
    <w:name w:val="toc 3"/>
    <w:basedOn w:val="Normal"/>
    <w:next w:val="Normal"/>
    <w:autoRedefine/>
    <w:uiPriority w:val="39"/>
    <w:unhideWhenUsed/>
    <w:rsid w:val="00CE1223"/>
    <w:pPr>
      <w:spacing w:after="0"/>
      <w:ind w:left="240"/>
    </w:pPr>
    <w:rPr>
      <w:sz w:val="20"/>
      <w:szCs w:val="20"/>
    </w:rPr>
  </w:style>
  <w:style w:type="paragraph" w:styleId="TOC4">
    <w:name w:val="toc 4"/>
    <w:basedOn w:val="Normal"/>
    <w:next w:val="Normal"/>
    <w:autoRedefine/>
    <w:uiPriority w:val="39"/>
    <w:unhideWhenUsed/>
    <w:rsid w:val="00CE1223"/>
    <w:pPr>
      <w:spacing w:after="0"/>
      <w:ind w:left="480"/>
    </w:pPr>
    <w:rPr>
      <w:sz w:val="20"/>
      <w:szCs w:val="20"/>
    </w:rPr>
  </w:style>
  <w:style w:type="paragraph" w:styleId="TOC5">
    <w:name w:val="toc 5"/>
    <w:basedOn w:val="Normal"/>
    <w:next w:val="Normal"/>
    <w:autoRedefine/>
    <w:uiPriority w:val="39"/>
    <w:unhideWhenUsed/>
    <w:rsid w:val="00CE1223"/>
    <w:pPr>
      <w:spacing w:after="0"/>
      <w:ind w:left="720"/>
    </w:pPr>
    <w:rPr>
      <w:sz w:val="20"/>
      <w:szCs w:val="20"/>
    </w:rPr>
  </w:style>
  <w:style w:type="paragraph" w:styleId="TOC6">
    <w:name w:val="toc 6"/>
    <w:basedOn w:val="Normal"/>
    <w:next w:val="Normal"/>
    <w:autoRedefine/>
    <w:uiPriority w:val="39"/>
    <w:unhideWhenUsed/>
    <w:rsid w:val="00CE1223"/>
    <w:pPr>
      <w:spacing w:after="0"/>
      <w:ind w:left="960"/>
    </w:pPr>
    <w:rPr>
      <w:sz w:val="20"/>
      <w:szCs w:val="20"/>
    </w:rPr>
  </w:style>
  <w:style w:type="paragraph" w:styleId="TOC7">
    <w:name w:val="toc 7"/>
    <w:basedOn w:val="Normal"/>
    <w:next w:val="Normal"/>
    <w:autoRedefine/>
    <w:uiPriority w:val="39"/>
    <w:unhideWhenUsed/>
    <w:rsid w:val="00CE1223"/>
    <w:pPr>
      <w:spacing w:after="0"/>
      <w:ind w:left="1200"/>
    </w:pPr>
    <w:rPr>
      <w:sz w:val="20"/>
      <w:szCs w:val="20"/>
    </w:rPr>
  </w:style>
  <w:style w:type="paragraph" w:styleId="TOC8">
    <w:name w:val="toc 8"/>
    <w:basedOn w:val="Normal"/>
    <w:next w:val="Normal"/>
    <w:autoRedefine/>
    <w:uiPriority w:val="39"/>
    <w:unhideWhenUsed/>
    <w:rsid w:val="00CE1223"/>
    <w:pPr>
      <w:spacing w:after="0"/>
      <w:ind w:left="1440"/>
    </w:pPr>
    <w:rPr>
      <w:sz w:val="20"/>
      <w:szCs w:val="20"/>
    </w:rPr>
  </w:style>
  <w:style w:type="paragraph" w:styleId="TOC9">
    <w:name w:val="toc 9"/>
    <w:basedOn w:val="Normal"/>
    <w:next w:val="Normal"/>
    <w:autoRedefine/>
    <w:uiPriority w:val="39"/>
    <w:unhideWhenUsed/>
    <w:rsid w:val="00CE1223"/>
    <w:pPr>
      <w:spacing w:after="0"/>
      <w:ind w:left="1680"/>
    </w:pPr>
    <w:rPr>
      <w:sz w:val="20"/>
      <w:szCs w:val="20"/>
    </w:rPr>
  </w:style>
  <w:style w:type="character" w:styleId="Hyperlink">
    <w:name w:val="Hyperlink"/>
    <w:basedOn w:val="DefaultParagraphFont"/>
    <w:uiPriority w:val="99"/>
    <w:unhideWhenUsed/>
    <w:rsid w:val="00CE1223"/>
    <w:rPr>
      <w:color w:val="467886" w:themeColor="hyperlink"/>
      <w:u w:val="single"/>
    </w:rPr>
  </w:style>
  <w:style w:type="paragraph" w:styleId="Header">
    <w:name w:val="header"/>
    <w:basedOn w:val="Normal"/>
    <w:link w:val="HeaderChar"/>
    <w:uiPriority w:val="99"/>
    <w:unhideWhenUsed/>
    <w:rsid w:val="00D451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515B"/>
  </w:style>
  <w:style w:type="paragraph" w:styleId="Footer">
    <w:name w:val="footer"/>
    <w:basedOn w:val="Normal"/>
    <w:link w:val="FooterChar"/>
    <w:uiPriority w:val="99"/>
    <w:unhideWhenUsed/>
    <w:rsid w:val="00D451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515B"/>
  </w:style>
  <w:style w:type="character" w:styleId="PageNumber">
    <w:name w:val="page number"/>
    <w:basedOn w:val="DefaultParagraphFont"/>
    <w:uiPriority w:val="99"/>
    <w:semiHidden/>
    <w:unhideWhenUsed/>
    <w:rsid w:val="00D4515B"/>
  </w:style>
  <w:style w:type="paragraph" w:styleId="Revision">
    <w:name w:val="Revision"/>
    <w:hidden/>
    <w:uiPriority w:val="99"/>
    <w:semiHidden/>
    <w:rsid w:val="003C2E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A6F12-9EB9-4DAC-A941-BC4FEA23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cdd8c-7818-4d10-9a29-e56d8f9a0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888A3-7D97-49BE-9CC7-DB55E634DC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1D1228-E68B-446A-9AB3-598C5DDE3B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29</Pages>
  <Words>6287</Words>
  <Characters>37603</Characters>
  <Application>Microsoft Office Word</Application>
  <DocSecurity>0</DocSecurity>
  <Lines>1880</Lines>
  <Paragraphs>877</Paragraphs>
  <ScaleCrop>false</ScaleCrop>
  <Company/>
  <LinksUpToDate>false</LinksUpToDate>
  <CharactersWithSpaces>43013</CharactersWithSpaces>
  <SharedDoc>false</SharedDoc>
  <HLinks>
    <vt:vector size="102" baseType="variant">
      <vt:variant>
        <vt:i4>1310771</vt:i4>
      </vt:variant>
      <vt:variant>
        <vt:i4>98</vt:i4>
      </vt:variant>
      <vt:variant>
        <vt:i4>0</vt:i4>
      </vt:variant>
      <vt:variant>
        <vt:i4>5</vt:i4>
      </vt:variant>
      <vt:variant>
        <vt:lpwstr/>
      </vt:variant>
      <vt:variant>
        <vt:lpwstr>_Toc233811396</vt:lpwstr>
      </vt:variant>
      <vt:variant>
        <vt:i4>1310771</vt:i4>
      </vt:variant>
      <vt:variant>
        <vt:i4>92</vt:i4>
      </vt:variant>
      <vt:variant>
        <vt:i4>0</vt:i4>
      </vt:variant>
      <vt:variant>
        <vt:i4>5</vt:i4>
      </vt:variant>
      <vt:variant>
        <vt:lpwstr/>
      </vt:variant>
      <vt:variant>
        <vt:lpwstr>_Toc233811395</vt:lpwstr>
      </vt:variant>
      <vt:variant>
        <vt:i4>1310771</vt:i4>
      </vt:variant>
      <vt:variant>
        <vt:i4>86</vt:i4>
      </vt:variant>
      <vt:variant>
        <vt:i4>0</vt:i4>
      </vt:variant>
      <vt:variant>
        <vt:i4>5</vt:i4>
      </vt:variant>
      <vt:variant>
        <vt:lpwstr/>
      </vt:variant>
      <vt:variant>
        <vt:lpwstr>_Toc233811394</vt:lpwstr>
      </vt:variant>
      <vt:variant>
        <vt:i4>1310771</vt:i4>
      </vt:variant>
      <vt:variant>
        <vt:i4>80</vt:i4>
      </vt:variant>
      <vt:variant>
        <vt:i4>0</vt:i4>
      </vt:variant>
      <vt:variant>
        <vt:i4>5</vt:i4>
      </vt:variant>
      <vt:variant>
        <vt:lpwstr/>
      </vt:variant>
      <vt:variant>
        <vt:lpwstr>_Toc233811393</vt:lpwstr>
      </vt:variant>
      <vt:variant>
        <vt:i4>1310771</vt:i4>
      </vt:variant>
      <vt:variant>
        <vt:i4>74</vt:i4>
      </vt:variant>
      <vt:variant>
        <vt:i4>0</vt:i4>
      </vt:variant>
      <vt:variant>
        <vt:i4>5</vt:i4>
      </vt:variant>
      <vt:variant>
        <vt:lpwstr/>
      </vt:variant>
      <vt:variant>
        <vt:lpwstr>_Toc233811392</vt:lpwstr>
      </vt:variant>
      <vt:variant>
        <vt:i4>1310771</vt:i4>
      </vt:variant>
      <vt:variant>
        <vt:i4>68</vt:i4>
      </vt:variant>
      <vt:variant>
        <vt:i4>0</vt:i4>
      </vt:variant>
      <vt:variant>
        <vt:i4>5</vt:i4>
      </vt:variant>
      <vt:variant>
        <vt:lpwstr/>
      </vt:variant>
      <vt:variant>
        <vt:lpwstr>_Toc233811391</vt:lpwstr>
      </vt:variant>
      <vt:variant>
        <vt:i4>1310771</vt:i4>
      </vt:variant>
      <vt:variant>
        <vt:i4>62</vt:i4>
      </vt:variant>
      <vt:variant>
        <vt:i4>0</vt:i4>
      </vt:variant>
      <vt:variant>
        <vt:i4>5</vt:i4>
      </vt:variant>
      <vt:variant>
        <vt:lpwstr/>
      </vt:variant>
      <vt:variant>
        <vt:lpwstr>_Toc233811390</vt:lpwstr>
      </vt:variant>
      <vt:variant>
        <vt:i4>1376307</vt:i4>
      </vt:variant>
      <vt:variant>
        <vt:i4>56</vt:i4>
      </vt:variant>
      <vt:variant>
        <vt:i4>0</vt:i4>
      </vt:variant>
      <vt:variant>
        <vt:i4>5</vt:i4>
      </vt:variant>
      <vt:variant>
        <vt:lpwstr/>
      </vt:variant>
      <vt:variant>
        <vt:lpwstr>_Toc233811389</vt:lpwstr>
      </vt:variant>
      <vt:variant>
        <vt:i4>1376307</vt:i4>
      </vt:variant>
      <vt:variant>
        <vt:i4>50</vt:i4>
      </vt:variant>
      <vt:variant>
        <vt:i4>0</vt:i4>
      </vt:variant>
      <vt:variant>
        <vt:i4>5</vt:i4>
      </vt:variant>
      <vt:variant>
        <vt:lpwstr/>
      </vt:variant>
      <vt:variant>
        <vt:lpwstr>_Toc233811388</vt:lpwstr>
      </vt:variant>
      <vt:variant>
        <vt:i4>1376307</vt:i4>
      </vt:variant>
      <vt:variant>
        <vt:i4>44</vt:i4>
      </vt:variant>
      <vt:variant>
        <vt:i4>0</vt:i4>
      </vt:variant>
      <vt:variant>
        <vt:i4>5</vt:i4>
      </vt:variant>
      <vt:variant>
        <vt:lpwstr/>
      </vt:variant>
      <vt:variant>
        <vt:lpwstr>_Toc233811387</vt:lpwstr>
      </vt:variant>
      <vt:variant>
        <vt:i4>1376307</vt:i4>
      </vt:variant>
      <vt:variant>
        <vt:i4>38</vt:i4>
      </vt:variant>
      <vt:variant>
        <vt:i4>0</vt:i4>
      </vt:variant>
      <vt:variant>
        <vt:i4>5</vt:i4>
      </vt:variant>
      <vt:variant>
        <vt:lpwstr/>
      </vt:variant>
      <vt:variant>
        <vt:lpwstr>_Toc233811386</vt:lpwstr>
      </vt:variant>
      <vt:variant>
        <vt:i4>1376307</vt:i4>
      </vt:variant>
      <vt:variant>
        <vt:i4>32</vt:i4>
      </vt:variant>
      <vt:variant>
        <vt:i4>0</vt:i4>
      </vt:variant>
      <vt:variant>
        <vt:i4>5</vt:i4>
      </vt:variant>
      <vt:variant>
        <vt:lpwstr/>
      </vt:variant>
      <vt:variant>
        <vt:lpwstr>_Toc233811385</vt:lpwstr>
      </vt:variant>
      <vt:variant>
        <vt:i4>1376307</vt:i4>
      </vt:variant>
      <vt:variant>
        <vt:i4>26</vt:i4>
      </vt:variant>
      <vt:variant>
        <vt:i4>0</vt:i4>
      </vt:variant>
      <vt:variant>
        <vt:i4>5</vt:i4>
      </vt:variant>
      <vt:variant>
        <vt:lpwstr/>
      </vt:variant>
      <vt:variant>
        <vt:lpwstr>_Toc233811384</vt:lpwstr>
      </vt:variant>
      <vt:variant>
        <vt:i4>1376307</vt:i4>
      </vt:variant>
      <vt:variant>
        <vt:i4>20</vt:i4>
      </vt:variant>
      <vt:variant>
        <vt:i4>0</vt:i4>
      </vt:variant>
      <vt:variant>
        <vt:i4>5</vt:i4>
      </vt:variant>
      <vt:variant>
        <vt:lpwstr/>
      </vt:variant>
      <vt:variant>
        <vt:lpwstr>_Toc233811383</vt:lpwstr>
      </vt:variant>
      <vt:variant>
        <vt:i4>1376307</vt:i4>
      </vt:variant>
      <vt:variant>
        <vt:i4>14</vt:i4>
      </vt:variant>
      <vt:variant>
        <vt:i4>0</vt:i4>
      </vt:variant>
      <vt:variant>
        <vt:i4>5</vt:i4>
      </vt:variant>
      <vt:variant>
        <vt:lpwstr/>
      </vt:variant>
      <vt:variant>
        <vt:lpwstr>_Toc233811382</vt:lpwstr>
      </vt:variant>
      <vt:variant>
        <vt:i4>1376307</vt:i4>
      </vt:variant>
      <vt:variant>
        <vt:i4>8</vt:i4>
      </vt:variant>
      <vt:variant>
        <vt:i4>0</vt:i4>
      </vt:variant>
      <vt:variant>
        <vt:i4>5</vt:i4>
      </vt:variant>
      <vt:variant>
        <vt:lpwstr/>
      </vt:variant>
      <vt:variant>
        <vt:lpwstr>_Toc233811381</vt:lpwstr>
      </vt:variant>
      <vt:variant>
        <vt:i4>1376307</vt:i4>
      </vt:variant>
      <vt:variant>
        <vt:i4>2</vt:i4>
      </vt:variant>
      <vt:variant>
        <vt:i4>0</vt:i4>
      </vt:variant>
      <vt:variant>
        <vt:i4>5</vt:i4>
      </vt:variant>
      <vt:variant>
        <vt:lpwstr/>
      </vt:variant>
      <vt:variant>
        <vt:lpwstr>_Toc233811380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Ross McCarthy</cp:lastModifiedBy>
  <cp:revision>46</cp:revision>
  <cp:lastPrinted>2026-04-10T13:47:00Z</cp:lastPrinted>
  <dcterms:created xsi:type="dcterms:W3CDTF">2026-07-01T13:02:00Z</dcterms:created>
  <dcterms:modified xsi:type="dcterms:W3CDTF">2026-07-05T10:06:00Z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